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82665" w14:textId="7DF27354" w:rsidR="00223055" w:rsidRPr="00223055" w:rsidRDefault="00223055" w:rsidP="00223055">
      <w:pPr>
        <w:spacing w:after="0" w:line="240" w:lineRule="auto"/>
        <w:textAlignment w:val="baseline"/>
        <w:outlineLvl w:val="0"/>
        <w:rPr>
          <w:rFonts w:ascii="Arial" w:eastAsia="Times New Roman" w:hAnsi="Arial" w:cs="Arial"/>
          <w:b/>
          <w:bCs/>
          <w:kern w:val="36"/>
          <w:sz w:val="32"/>
          <w:szCs w:val="32"/>
          <w:lang w:eastAsia="cs-CZ"/>
        </w:rPr>
      </w:pPr>
      <w:r w:rsidRPr="00223055">
        <w:rPr>
          <w:rFonts w:ascii="Arial" w:eastAsia="Times New Roman" w:hAnsi="Arial" w:cs="Arial"/>
          <w:b/>
          <w:bCs/>
          <w:kern w:val="36"/>
          <w:sz w:val="32"/>
          <w:szCs w:val="32"/>
          <w:lang w:eastAsia="cs-CZ"/>
        </w:rPr>
        <w:t>Rostliny a stromy, které patří do zahrady v páru</w:t>
      </w:r>
    </w:p>
    <w:p w14:paraId="4793F64E" w14:textId="582A751E" w:rsidR="00223055" w:rsidRPr="00223055" w:rsidRDefault="00223055" w:rsidP="00223055">
      <w:pPr>
        <w:spacing w:after="0" w:line="240" w:lineRule="auto"/>
        <w:jc w:val="right"/>
        <w:rPr>
          <w:rFonts w:ascii="Arial" w:eastAsia="Times New Roman" w:hAnsi="Arial" w:cs="Arial"/>
          <w:i/>
          <w:iCs/>
          <w:sz w:val="20"/>
          <w:szCs w:val="20"/>
          <w:lang w:eastAsia="cs-CZ"/>
        </w:rPr>
      </w:pPr>
      <w:r w:rsidRPr="00223055">
        <w:rPr>
          <w:rFonts w:ascii="Arial" w:eastAsia="Times New Roman" w:hAnsi="Arial" w:cs="Arial"/>
          <w:i/>
          <w:iCs/>
          <w:sz w:val="20"/>
          <w:szCs w:val="20"/>
          <w:bdr w:val="none" w:sz="0" w:space="0" w:color="auto" w:frame="1"/>
          <w:lang w:eastAsia="cs-CZ"/>
        </w:rPr>
        <w:t>18. 4. 2015, 7:59</w:t>
      </w:r>
      <w:r w:rsidRPr="00223055">
        <w:rPr>
          <w:rFonts w:ascii="Arial" w:eastAsia="Times New Roman" w:hAnsi="Arial" w:cs="Arial"/>
          <w:i/>
          <w:iCs/>
          <w:sz w:val="20"/>
          <w:szCs w:val="20"/>
          <w:bdr w:val="none" w:sz="0" w:space="0" w:color="auto" w:frame="1"/>
          <w:lang w:eastAsia="cs-CZ"/>
        </w:rPr>
        <w:t xml:space="preserve">, </w:t>
      </w:r>
      <w:r w:rsidRPr="00223055">
        <w:rPr>
          <w:rFonts w:ascii="Arial" w:eastAsia="Times New Roman" w:hAnsi="Arial" w:cs="Arial"/>
          <w:i/>
          <w:iCs/>
          <w:sz w:val="20"/>
          <w:szCs w:val="20"/>
          <w:lang w:eastAsia="cs-CZ"/>
        </w:rPr>
        <w:t xml:space="preserve">Adéla </w:t>
      </w:r>
      <w:proofErr w:type="spellStart"/>
      <w:r w:rsidRPr="00223055">
        <w:rPr>
          <w:rFonts w:ascii="Arial" w:eastAsia="Times New Roman" w:hAnsi="Arial" w:cs="Arial"/>
          <w:i/>
          <w:iCs/>
          <w:sz w:val="20"/>
          <w:szCs w:val="20"/>
          <w:lang w:eastAsia="cs-CZ"/>
        </w:rPr>
        <w:t>Taitlová</w:t>
      </w:r>
      <w:proofErr w:type="spellEnd"/>
      <w:r w:rsidRPr="00223055">
        <w:rPr>
          <w:rFonts w:ascii="Arial" w:eastAsia="Times New Roman" w:hAnsi="Arial" w:cs="Arial"/>
          <w:i/>
          <w:iCs/>
          <w:sz w:val="20"/>
          <w:szCs w:val="20"/>
          <w:lang w:eastAsia="cs-CZ"/>
        </w:rPr>
        <w:t>, </w:t>
      </w:r>
      <w:r w:rsidRPr="00223055">
        <w:rPr>
          <w:rFonts w:ascii="Arial" w:eastAsia="Times New Roman" w:hAnsi="Arial" w:cs="Arial"/>
          <w:i/>
          <w:iCs/>
          <w:sz w:val="20"/>
          <w:szCs w:val="20"/>
          <w:lang w:eastAsia="cs-CZ"/>
        </w:rPr>
        <w:t xml:space="preserve"> </w:t>
      </w:r>
    </w:p>
    <w:p w14:paraId="405066D7" w14:textId="77777777" w:rsidR="00223055" w:rsidRDefault="00223055" w:rsidP="00223055">
      <w:pPr>
        <w:spacing w:after="0" w:line="240" w:lineRule="auto"/>
        <w:textAlignment w:val="baseline"/>
        <w:rPr>
          <w:rFonts w:ascii="Arial" w:eastAsia="Times New Roman" w:hAnsi="Arial" w:cs="Arial"/>
          <w:color w:val="8C2326"/>
          <w:sz w:val="24"/>
          <w:szCs w:val="24"/>
          <w:lang w:eastAsia="cs-CZ"/>
        </w:rPr>
      </w:pPr>
    </w:p>
    <w:p w14:paraId="125CEC13" w14:textId="1996F41F" w:rsidR="00223055" w:rsidRPr="00223055" w:rsidRDefault="00223055" w:rsidP="00223055">
      <w:pPr>
        <w:spacing w:after="0" w:line="240" w:lineRule="auto"/>
        <w:textAlignment w:val="baseline"/>
        <w:rPr>
          <w:rFonts w:ascii="Arial" w:eastAsia="Times New Roman" w:hAnsi="Arial" w:cs="Arial"/>
          <w:color w:val="8C2326"/>
          <w:sz w:val="24"/>
          <w:szCs w:val="24"/>
          <w:lang w:eastAsia="cs-CZ"/>
        </w:rPr>
      </w:pPr>
      <w:r w:rsidRPr="00223055">
        <w:rPr>
          <w:rFonts w:ascii="Arial" w:eastAsia="Times New Roman" w:hAnsi="Arial" w:cs="Arial"/>
          <w:color w:val="8C2326"/>
          <w:sz w:val="24"/>
          <w:szCs w:val="24"/>
          <w:lang w:eastAsia="cs-CZ"/>
        </w:rPr>
        <w:t>Váš stromek má květů víc jak máku v makovici. Ale kde jsou plody? Také jste se marně těšili na sladké a zdravé ovoce nebo dekorativní plodenství? Na vině nejsou snad lenivé včelky, ale to, že rostlině chybí partner.</w:t>
      </w:r>
    </w:p>
    <w:p w14:paraId="11D9514C" w14:textId="3BA608A5" w:rsidR="00223055" w:rsidRPr="00223055" w:rsidRDefault="00223055" w:rsidP="00223055">
      <w:pPr>
        <w:shd w:val="clear" w:color="auto" w:fill="FFFFFF"/>
        <w:spacing w:after="0" w:line="240" w:lineRule="auto"/>
        <w:rPr>
          <w:rFonts w:ascii="Arial" w:eastAsia="Times New Roman" w:hAnsi="Arial" w:cs="Arial"/>
          <w:sz w:val="24"/>
          <w:szCs w:val="24"/>
          <w:lang w:eastAsia="cs-CZ"/>
        </w:rPr>
      </w:pPr>
    </w:p>
    <w:p w14:paraId="59109385" w14:textId="1342EF7B" w:rsidR="00223055" w:rsidRPr="00223055" w:rsidRDefault="00223055" w:rsidP="00223055">
      <w:pPr>
        <w:shd w:val="clear" w:color="auto" w:fill="FFFFFF"/>
        <w:spacing w:after="0" w:line="240" w:lineRule="auto"/>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noProof/>
          <w:color w:val="1F3864" w:themeColor="accent1" w:themeShade="80"/>
          <w:sz w:val="24"/>
          <w:szCs w:val="24"/>
          <w:lang w:eastAsia="cs-CZ"/>
        </w:rPr>
        <w:drawing>
          <wp:anchor distT="0" distB="0" distL="114300" distR="114300" simplePos="0" relativeHeight="251659264" behindDoc="1" locked="0" layoutInCell="1" allowOverlap="1" wp14:anchorId="0E489F33" wp14:editId="700470D7">
            <wp:simplePos x="0" y="0"/>
            <wp:positionH relativeFrom="margin">
              <wp:align>left</wp:align>
            </wp:positionH>
            <wp:positionV relativeFrom="paragraph">
              <wp:posOffset>3175</wp:posOffset>
            </wp:positionV>
            <wp:extent cx="2840355" cy="1598295"/>
            <wp:effectExtent l="0" t="0" r="0" b="1905"/>
            <wp:wrapTight wrapText="bothSides">
              <wp:wrapPolygon edited="0">
                <wp:start x="0" y="0"/>
                <wp:lineTo x="0" y="21368"/>
                <wp:lineTo x="21441" y="21368"/>
                <wp:lineTo x="21441"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35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055">
        <w:rPr>
          <w:rFonts w:ascii="Arial" w:eastAsia="Times New Roman" w:hAnsi="Arial" w:cs="Arial"/>
          <w:i/>
          <w:iCs/>
          <w:color w:val="1F3864" w:themeColor="accent1" w:themeShade="80"/>
          <w:sz w:val="24"/>
          <w:szCs w:val="24"/>
          <w:bdr w:val="none" w:sz="0" w:space="0" w:color="auto" w:frame="1"/>
          <w:lang w:eastAsia="cs-CZ"/>
        </w:rPr>
        <w:t xml:space="preserve">Modrá pochoutka. I samosprašným typům švestek svědčí přítomnost dalších odrůd. Výnos se zvýší a plody zvětší. Foto: Adéla </w:t>
      </w:r>
      <w:proofErr w:type="spellStart"/>
      <w:r w:rsidRPr="00223055">
        <w:rPr>
          <w:rFonts w:ascii="Arial" w:eastAsia="Times New Roman" w:hAnsi="Arial" w:cs="Arial"/>
          <w:i/>
          <w:iCs/>
          <w:color w:val="1F3864" w:themeColor="accent1" w:themeShade="80"/>
          <w:sz w:val="24"/>
          <w:szCs w:val="24"/>
          <w:bdr w:val="none" w:sz="0" w:space="0" w:color="auto" w:frame="1"/>
          <w:lang w:eastAsia="cs-CZ"/>
        </w:rPr>
        <w:t>Taitlová</w:t>
      </w:r>
      <w:proofErr w:type="spellEnd"/>
      <w:r w:rsidRPr="00223055">
        <w:rPr>
          <w:rFonts w:ascii="Arial" w:eastAsia="Times New Roman" w:hAnsi="Arial" w:cs="Arial"/>
          <w:i/>
          <w:iCs/>
          <w:color w:val="1F3864" w:themeColor="accent1" w:themeShade="80"/>
          <w:sz w:val="24"/>
          <w:szCs w:val="24"/>
          <w:bdr w:val="none" w:sz="0" w:space="0" w:color="auto" w:frame="1"/>
          <w:lang w:eastAsia="cs-CZ"/>
        </w:rPr>
        <w:t>, Právo</w:t>
      </w:r>
    </w:p>
    <w:p w14:paraId="093F7B67" w14:textId="77777777"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
    <w:p w14:paraId="066AB7C2" w14:textId="315ABAD1"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
    <w:p w14:paraId="6BF83705" w14:textId="36F6EB3F"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Existují rostliny, které aby vytvořily semena a plody, musíme je pěstovat v páru. Jsou to rostliny dvoudomé.</w:t>
      </w:r>
    </w:p>
    <w:p w14:paraId="083B89E1" w14:textId="747ED017"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V zelené říši převládají rostliny nesoucí oboupohlavné květy, které mají jak samičí (pestík), tak samčí (tyčinky) reprodukční orgány. I mezi nimi však najdeme takové, pro něž je partnerství několika jedinců téhož druhu důležité.</w:t>
      </w:r>
    </w:p>
    <w:p w14:paraId="40020628" w14:textId="3E4F2254"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
    <w:p w14:paraId="6F252C8A" w14:textId="7CE4D24B" w:rsidR="00223055" w:rsidRPr="00223055" w:rsidRDefault="00DA0E72"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Pr>
          <w:noProof/>
        </w:rPr>
        <w:drawing>
          <wp:anchor distT="0" distB="0" distL="114300" distR="114300" simplePos="0" relativeHeight="251658240" behindDoc="1" locked="0" layoutInCell="1" allowOverlap="1" wp14:anchorId="0E57E8D3" wp14:editId="71648905">
            <wp:simplePos x="0" y="0"/>
            <wp:positionH relativeFrom="margin">
              <wp:align>left</wp:align>
            </wp:positionH>
            <wp:positionV relativeFrom="paragraph">
              <wp:posOffset>11430</wp:posOffset>
            </wp:positionV>
            <wp:extent cx="2279650" cy="3533140"/>
            <wp:effectExtent l="0" t="0" r="6350" b="0"/>
            <wp:wrapTight wrapText="bothSides">
              <wp:wrapPolygon edited="0">
                <wp:start x="0" y="0"/>
                <wp:lineTo x="0" y="21429"/>
                <wp:lineTo x="21480" y="21429"/>
                <wp:lineTo x="2148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650"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55" w:rsidRPr="00223055">
        <w:rPr>
          <w:rFonts w:ascii="Arial" w:eastAsia="Times New Roman" w:hAnsi="Arial" w:cs="Arial"/>
          <w:i/>
          <w:iCs/>
          <w:color w:val="1F3864" w:themeColor="accent1" w:themeShade="80"/>
          <w:sz w:val="24"/>
          <w:szCs w:val="24"/>
          <w:lang w:eastAsia="cs-CZ"/>
        </w:rPr>
        <w:t>Červené korálky. Cesmína má krásné listy, ale s plody vypadá ještě malebněji. Jedna samčí rostlina oplodní klidně až deset samičích.</w:t>
      </w:r>
    </w:p>
    <w:p w14:paraId="002AA5FE" w14:textId="4A06900D" w:rsidR="00223055" w:rsidRPr="00223055" w:rsidRDefault="00223055"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color w:val="1F3864" w:themeColor="accent1" w:themeShade="80"/>
          <w:sz w:val="24"/>
          <w:szCs w:val="24"/>
          <w:lang w:eastAsia="cs-CZ"/>
        </w:rPr>
        <w:t xml:space="preserve">Foto: Adéla </w:t>
      </w:r>
      <w:proofErr w:type="spellStart"/>
      <w:r w:rsidRPr="00223055">
        <w:rPr>
          <w:rFonts w:ascii="Arial" w:eastAsia="Times New Roman" w:hAnsi="Arial" w:cs="Arial"/>
          <w:i/>
          <w:iCs/>
          <w:color w:val="1F3864" w:themeColor="accent1" w:themeShade="80"/>
          <w:sz w:val="24"/>
          <w:szCs w:val="24"/>
          <w:lang w:eastAsia="cs-CZ"/>
        </w:rPr>
        <w:t>Taitlová</w:t>
      </w:r>
      <w:proofErr w:type="spellEnd"/>
      <w:r w:rsidRPr="00223055">
        <w:rPr>
          <w:rFonts w:ascii="Arial" w:eastAsia="Times New Roman" w:hAnsi="Arial" w:cs="Arial"/>
          <w:i/>
          <w:iCs/>
          <w:color w:val="1F3864" w:themeColor="accent1" w:themeShade="80"/>
          <w:sz w:val="24"/>
          <w:szCs w:val="24"/>
          <w:lang w:eastAsia="cs-CZ"/>
        </w:rPr>
        <w:t>, Právo</w:t>
      </w:r>
    </w:p>
    <w:p w14:paraId="64077FEA" w14:textId="1EBBDAAE"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
    <w:p w14:paraId="7F2EBE7C" w14:textId="31E3D303"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Jde např. o jabloně, hrušně, slivoně a další ovocné stromky. Většina z nich je totiž cizosprašná, což znamená, že ke sprášení čili oplození potřebují pyl z jiné rostliny.</w:t>
      </w:r>
    </w:p>
    <w:p w14:paraId="0723B641" w14:textId="78AF0ACE" w:rsid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3F4EAA9C" w14:textId="094DC24D" w:rsidR="00223055" w:rsidRP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r w:rsidRPr="00223055">
        <w:rPr>
          <w:rFonts w:ascii="Arial" w:eastAsia="Times New Roman" w:hAnsi="Arial" w:cs="Arial"/>
          <w:b/>
          <w:bCs/>
          <w:sz w:val="24"/>
          <w:szCs w:val="24"/>
          <w:lang w:eastAsia="cs-CZ"/>
        </w:rPr>
        <w:t>Trocha botaniky</w:t>
      </w:r>
    </w:p>
    <w:p w14:paraId="6B2CA9CA" w14:textId="69A90FE0"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Rostliny, které mají pouze jednopohlavné květy, tedy buď samičí, nebo čistě samčí, dělíme na jednodomé a dvoudomé. U jednodomých jsou oba typy květů přítomny na témže jedinci, zatímco u dvoudomých se vyvíjejí na různých jedincích.</w:t>
      </w:r>
    </w:p>
    <w:p w14:paraId="0006820F" w14:textId="12E1384A"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
    <w:p w14:paraId="2B7AA917" w14:textId="0B0183A1" w:rsidR="00223055" w:rsidRPr="00223055" w:rsidRDefault="00DA0E72" w:rsidP="00223055">
      <w:pPr>
        <w:shd w:val="clear" w:color="auto" w:fill="FFFFFF"/>
        <w:spacing w:after="0" w:line="240" w:lineRule="auto"/>
        <w:textAlignment w:val="baseline"/>
        <w:rPr>
          <w:rFonts w:ascii="Arial" w:eastAsia="Times New Roman" w:hAnsi="Arial" w:cs="Arial"/>
          <w:sz w:val="24"/>
          <w:szCs w:val="24"/>
          <w:lang w:eastAsia="cs-CZ"/>
        </w:rPr>
      </w:pPr>
      <w:r>
        <w:rPr>
          <w:rFonts w:ascii="Arial" w:eastAsia="Times New Roman" w:hAnsi="Arial" w:cs="Arial"/>
          <w:noProof/>
          <w:sz w:val="24"/>
          <w:szCs w:val="24"/>
          <w:lang w:eastAsia="cs-CZ"/>
        </w:rPr>
        <w:drawing>
          <wp:anchor distT="0" distB="0" distL="114300" distR="114300" simplePos="0" relativeHeight="251660288" behindDoc="1" locked="0" layoutInCell="1" allowOverlap="1" wp14:anchorId="360B4618" wp14:editId="408B2DC5">
            <wp:simplePos x="0" y="0"/>
            <wp:positionH relativeFrom="column">
              <wp:posOffset>4224020</wp:posOffset>
            </wp:positionH>
            <wp:positionV relativeFrom="paragraph">
              <wp:posOffset>17145</wp:posOffset>
            </wp:positionV>
            <wp:extent cx="2289175" cy="3444875"/>
            <wp:effectExtent l="0" t="0" r="0" b="3175"/>
            <wp:wrapTight wrapText="bothSides">
              <wp:wrapPolygon edited="0">
                <wp:start x="0" y="0"/>
                <wp:lineTo x="0" y="21500"/>
                <wp:lineTo x="21390" y="21500"/>
                <wp:lineTo x="2139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175" cy="344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55" w:rsidRPr="00223055">
        <w:rPr>
          <w:rFonts w:ascii="Arial" w:eastAsia="Times New Roman" w:hAnsi="Arial" w:cs="Arial"/>
          <w:sz w:val="24"/>
          <w:szCs w:val="24"/>
          <w:lang w:eastAsia="cs-CZ"/>
        </w:rPr>
        <w:t>Podle toho rozeznáváme rostlinu samčí a samičí. Toužíme-li po plodech, musíme pěstovat obě společně.</w:t>
      </w:r>
    </w:p>
    <w:p w14:paraId="1BB590D4" w14:textId="03FFE504" w:rsidR="00223055" w:rsidRPr="00223055" w:rsidRDefault="00223055" w:rsidP="00223055">
      <w:pPr>
        <w:shd w:val="clear" w:color="auto" w:fill="FFFFFF"/>
        <w:spacing w:after="0" w:line="240" w:lineRule="auto"/>
        <w:rPr>
          <w:rFonts w:ascii="Arial" w:eastAsia="Times New Roman" w:hAnsi="Arial" w:cs="Arial"/>
          <w:sz w:val="24"/>
          <w:szCs w:val="24"/>
          <w:lang w:eastAsia="cs-CZ"/>
        </w:rPr>
      </w:pPr>
      <w:r w:rsidRPr="00223055">
        <w:rPr>
          <w:rFonts w:ascii="Arial" w:eastAsia="Times New Roman" w:hAnsi="Arial" w:cs="Arial"/>
          <w:noProof/>
          <w:sz w:val="24"/>
          <w:szCs w:val="24"/>
          <w:lang w:eastAsia="cs-CZ"/>
        </w:rPr>
        <mc:AlternateContent>
          <mc:Choice Requires="wps">
            <w:drawing>
              <wp:inline distT="0" distB="0" distL="0" distR="0" wp14:anchorId="321D178B" wp14:editId="5401F3B7">
                <wp:extent cx="302895" cy="302895"/>
                <wp:effectExtent l="0" t="0" r="0" b="0"/>
                <wp:docPr id="4" name="Obdélník 4" descr="Ve dvou se to lépe táhne. Třešně jsou až na výjimky cizosprašné, proto potřebují vhodnou partnerskou odrůdu – dárce pylu.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EB6ED" id="Obdélník 4" o:spid="_x0000_s1026" alt="Ve dvou se to lépe táhne. Třešně jsou až na výjimky cizosprašné, proto potřebují vhodnou partnerskou odrůdu – dárce pylu. "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5DawIAAFcEAAAOAAAAZHJzL2Uyb0RvYy54bWysVMFu00AQvSPxD6M9Q5yEFForTlW1KkIq&#10;tFIL983uOnZj7yy76zjpqf/ACXHqsYeKL4CLyY/wJYzXSWnhhrisZmfGb9+8mfF4f1kWsFDW5agT&#10;Nuj1GSgtUOZ6lrD3F8fPdxk4z7XkBWqVsJVybH/y9Mm4NrEaYoaFVBYIRLu4NgnLvDdxFDmRqZK7&#10;HhqlKZiiLbmnq51F0vKa0MsiGvb7L6MarTQWhXKOvEddkE0Cfpoq4U/T1CkPRcKImw+nDee0PaPJ&#10;mMczy02Wiw0N/g8sSp5revQe6oh7DpXN/4Iqc2HRYep7AssI0zQXKtRA1Qz6f1RznnGjQi0kjjP3&#10;Mrn/ByveLc4s5DJhIwaal9Si06lsbgvd3M2BfFI5QXp9UCAXWIFT4BGK5taQ0dxkWvXgYv1ZrW/0&#10;jy9w6SiFr78TEiyab5d5OV+ByK/QGcsppbl9BtQsQjDo6atpddncwSJDqelDw63XNEpzslHa9VdZ&#10;wc/rTyCbGysUmFVR9aDtWG1cTMTPzZltNXfmBMXcgcbDjOuZOnCG+k7TSBVtXdZinSkuSbpBCxE9&#10;wmgvjtBgWr9FSRrwymPo5zK1ZfsGdQqWYWxW92Ojlh4EOV/0h7t7OwwEhTZ2+wKPtx8b6/xrhSXV&#10;7oiXJXYBnC9OnO9StyntWxqP86IgP48L/chBmK0nkG/5dlJMUa6IO+kaCNI2kpGhvWJQ02QnzH2s&#10;uFUMijea6t8bjEbtKoTLaOfVkC72YWT6MMK1IKiEeQadeei79amMzWdZkLnjeECapXmop9WzY7Uh&#10;S9MbFNlsWrseD+8h6/f/YPILAAD//wMAUEsDBBQABgAIAAAAIQAbBjvB2QAAAAMBAAAPAAAAZHJz&#10;L2Rvd25yZXYueG1sTI9BS8NAEIXvgv9hGcGL2I0iVmI2RQpiEaE01Z6n2TEJZmfT7DaJ/95RD3qZ&#10;x/CG977JFpNr1UB9aDwbuJoloIhLbxuuDLxuHy/vQIWIbLH1TAY+KcAiPz3JMLV+5A0NRayUhHBI&#10;0UAdY5dqHcqaHIaZ74jFe/e9wyhrX2nb4yjhrtXXSXKrHTYsDTV2tKyp/CiOzsBYrofd9uVJry92&#10;K8+H1WFZvD0bc342PdyDijTFv2P4xhd0yIVp749sg2oNyCPxZ4p3M5+D2v+qzjP9nz3/AgAA//8D&#10;AFBLAQItABQABgAIAAAAIQC2gziS/gAAAOEBAAATAAAAAAAAAAAAAAAAAAAAAABbQ29udGVudF9U&#10;eXBlc10ueG1sUEsBAi0AFAAGAAgAAAAhADj9If/WAAAAlAEAAAsAAAAAAAAAAAAAAAAALwEAAF9y&#10;ZWxzLy5yZWxzUEsBAi0AFAAGAAgAAAAhAB5hvkNrAgAAVwQAAA4AAAAAAAAAAAAAAAAALgIAAGRy&#10;cy9lMm9Eb2MueG1sUEsBAi0AFAAGAAgAAAAhABsGO8HZAAAAAwEAAA8AAAAAAAAAAAAAAAAAxQQA&#10;AGRycy9kb3ducmV2LnhtbFBLBQYAAAAABAAEAPMAAADLBQAAAAA=&#10;" filled="f" stroked="f">
                <o:lock v:ext="edit" aspectratio="t"/>
                <w10:anchorlock/>
              </v:rect>
            </w:pict>
          </mc:Fallback>
        </mc:AlternateContent>
      </w:r>
    </w:p>
    <w:p w14:paraId="1F81D4B5" w14:textId="572FC03D" w:rsidR="00223055" w:rsidRPr="00223055" w:rsidRDefault="00223055"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color w:val="1F3864" w:themeColor="accent1" w:themeShade="80"/>
          <w:sz w:val="24"/>
          <w:szCs w:val="24"/>
          <w:lang w:eastAsia="cs-CZ"/>
        </w:rPr>
        <w:t>Ve dvou se to lépe táhne. Třešně jsou až na výjimky cizosprašné, proto potřebují vhodnou partnerskou odrůdu – dárce pylu.</w:t>
      </w:r>
    </w:p>
    <w:p w14:paraId="52C9E65D" w14:textId="3C7D5AE3" w:rsidR="00223055" w:rsidRPr="00223055" w:rsidRDefault="00223055"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color w:val="1F3864" w:themeColor="accent1" w:themeShade="80"/>
          <w:sz w:val="24"/>
          <w:szCs w:val="24"/>
          <w:lang w:eastAsia="cs-CZ"/>
        </w:rPr>
        <w:t xml:space="preserve">Foto: Adéla </w:t>
      </w:r>
      <w:proofErr w:type="spellStart"/>
      <w:r w:rsidRPr="00223055">
        <w:rPr>
          <w:rFonts w:ascii="Arial" w:eastAsia="Times New Roman" w:hAnsi="Arial" w:cs="Arial"/>
          <w:i/>
          <w:iCs/>
          <w:color w:val="1F3864" w:themeColor="accent1" w:themeShade="80"/>
          <w:sz w:val="24"/>
          <w:szCs w:val="24"/>
          <w:lang w:eastAsia="cs-CZ"/>
        </w:rPr>
        <w:t>Taitlová</w:t>
      </w:r>
      <w:proofErr w:type="spellEnd"/>
      <w:r w:rsidRPr="00223055">
        <w:rPr>
          <w:rFonts w:ascii="Arial" w:eastAsia="Times New Roman" w:hAnsi="Arial" w:cs="Arial"/>
          <w:i/>
          <w:iCs/>
          <w:color w:val="1F3864" w:themeColor="accent1" w:themeShade="80"/>
          <w:sz w:val="24"/>
          <w:szCs w:val="24"/>
          <w:lang w:eastAsia="cs-CZ"/>
        </w:rPr>
        <w:t>, Právo</w:t>
      </w:r>
    </w:p>
    <w:p w14:paraId="4435A59A" w14:textId="714B434F" w:rsid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12F6F062" w14:textId="662AFD27" w:rsid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269769FC" w14:textId="72E50422" w:rsidR="00223055" w:rsidRP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r w:rsidRPr="00223055">
        <w:rPr>
          <w:rFonts w:ascii="Arial" w:eastAsia="Times New Roman" w:hAnsi="Arial" w:cs="Arial"/>
          <w:b/>
          <w:bCs/>
          <w:sz w:val="24"/>
          <w:szCs w:val="24"/>
          <w:lang w:eastAsia="cs-CZ"/>
        </w:rPr>
        <w:t>Známé dvoudomé rostliny</w:t>
      </w:r>
    </w:p>
    <w:p w14:paraId="19C9A71D" w14:textId="708A219C"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 xml:space="preserve">Mnohým z nás rostou na zahrádce okrasné dvoudomé dřeviny: cesmína (Ilex), škumpa </w:t>
      </w:r>
      <w:proofErr w:type="spellStart"/>
      <w:r w:rsidRPr="00223055">
        <w:rPr>
          <w:rFonts w:ascii="Arial" w:eastAsia="Times New Roman" w:hAnsi="Arial" w:cs="Arial"/>
          <w:sz w:val="24"/>
          <w:szCs w:val="24"/>
          <w:lang w:eastAsia="cs-CZ"/>
        </w:rPr>
        <w:t>ocetná</w:t>
      </w:r>
      <w:proofErr w:type="spellEnd"/>
      <w:r w:rsidRPr="00223055">
        <w:rPr>
          <w:rFonts w:ascii="Arial" w:eastAsia="Times New Roman" w:hAnsi="Arial" w:cs="Arial"/>
          <w:sz w:val="24"/>
          <w:szCs w:val="24"/>
          <w:lang w:eastAsia="cs-CZ"/>
        </w:rPr>
        <w:t xml:space="preserve"> (</w:t>
      </w:r>
      <w:proofErr w:type="spellStart"/>
      <w:r w:rsidRPr="00223055">
        <w:rPr>
          <w:rFonts w:ascii="Arial" w:eastAsia="Times New Roman" w:hAnsi="Arial" w:cs="Arial"/>
          <w:sz w:val="24"/>
          <w:szCs w:val="24"/>
          <w:lang w:eastAsia="cs-CZ"/>
        </w:rPr>
        <w:t>Rhus</w:t>
      </w:r>
      <w:proofErr w:type="spellEnd"/>
      <w:r w:rsidRPr="00223055">
        <w:rPr>
          <w:rFonts w:ascii="Arial" w:eastAsia="Times New Roman" w:hAnsi="Arial" w:cs="Arial"/>
          <w:sz w:val="24"/>
          <w:szCs w:val="24"/>
          <w:lang w:eastAsia="cs-CZ"/>
        </w:rPr>
        <w:t xml:space="preserve"> </w:t>
      </w:r>
      <w:proofErr w:type="spellStart"/>
      <w:r w:rsidRPr="00223055">
        <w:rPr>
          <w:rFonts w:ascii="Arial" w:eastAsia="Times New Roman" w:hAnsi="Arial" w:cs="Arial"/>
          <w:sz w:val="24"/>
          <w:szCs w:val="24"/>
          <w:lang w:eastAsia="cs-CZ"/>
        </w:rPr>
        <w:t>typhina</w:t>
      </w:r>
      <w:proofErr w:type="spellEnd"/>
      <w:r w:rsidRPr="00223055">
        <w:rPr>
          <w:rFonts w:ascii="Arial" w:eastAsia="Times New Roman" w:hAnsi="Arial" w:cs="Arial"/>
          <w:sz w:val="24"/>
          <w:szCs w:val="24"/>
          <w:lang w:eastAsia="cs-CZ"/>
        </w:rPr>
        <w:t>), jalovec (</w:t>
      </w:r>
      <w:proofErr w:type="spellStart"/>
      <w:r w:rsidRPr="00223055">
        <w:rPr>
          <w:rFonts w:ascii="Arial" w:eastAsia="Times New Roman" w:hAnsi="Arial" w:cs="Arial"/>
          <w:sz w:val="24"/>
          <w:szCs w:val="24"/>
          <w:lang w:eastAsia="cs-CZ"/>
        </w:rPr>
        <w:t>Juniperus</w:t>
      </w:r>
      <w:proofErr w:type="spellEnd"/>
      <w:r w:rsidRPr="00223055">
        <w:rPr>
          <w:rFonts w:ascii="Arial" w:eastAsia="Times New Roman" w:hAnsi="Arial" w:cs="Arial"/>
          <w:sz w:val="24"/>
          <w:szCs w:val="24"/>
          <w:lang w:eastAsia="cs-CZ"/>
        </w:rPr>
        <w:t xml:space="preserve">) či </w:t>
      </w:r>
      <w:proofErr w:type="spellStart"/>
      <w:r w:rsidRPr="00223055">
        <w:rPr>
          <w:rFonts w:ascii="Arial" w:eastAsia="Times New Roman" w:hAnsi="Arial" w:cs="Arial"/>
          <w:sz w:val="24"/>
          <w:szCs w:val="24"/>
          <w:lang w:eastAsia="cs-CZ"/>
        </w:rPr>
        <w:t>skimie</w:t>
      </w:r>
      <w:proofErr w:type="spellEnd"/>
      <w:r w:rsidRPr="00223055">
        <w:rPr>
          <w:rFonts w:ascii="Arial" w:eastAsia="Times New Roman" w:hAnsi="Arial" w:cs="Arial"/>
          <w:sz w:val="24"/>
          <w:szCs w:val="24"/>
          <w:lang w:eastAsia="cs-CZ"/>
        </w:rPr>
        <w:t xml:space="preserve"> (</w:t>
      </w:r>
      <w:proofErr w:type="spellStart"/>
      <w:r w:rsidRPr="00223055">
        <w:rPr>
          <w:rFonts w:ascii="Arial" w:eastAsia="Times New Roman" w:hAnsi="Arial" w:cs="Arial"/>
          <w:sz w:val="24"/>
          <w:szCs w:val="24"/>
          <w:lang w:eastAsia="cs-CZ"/>
        </w:rPr>
        <w:t>Skimmia</w:t>
      </w:r>
      <w:proofErr w:type="spellEnd"/>
      <w:r w:rsidRPr="00223055">
        <w:rPr>
          <w:rFonts w:ascii="Arial" w:eastAsia="Times New Roman" w:hAnsi="Arial" w:cs="Arial"/>
          <w:sz w:val="24"/>
          <w:szCs w:val="24"/>
          <w:lang w:eastAsia="cs-CZ"/>
        </w:rPr>
        <w:t>).</w:t>
      </w:r>
    </w:p>
    <w:p w14:paraId="681CD0B6" w14:textId="4F2CC45A"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 xml:space="preserve">Z užitkových druhů jsou to zejména léčivý jinan dvoulaločný (Ginkgo </w:t>
      </w:r>
      <w:proofErr w:type="spellStart"/>
      <w:r w:rsidRPr="00223055">
        <w:rPr>
          <w:rFonts w:ascii="Arial" w:eastAsia="Times New Roman" w:hAnsi="Arial" w:cs="Arial"/>
          <w:sz w:val="24"/>
          <w:szCs w:val="24"/>
          <w:lang w:eastAsia="cs-CZ"/>
        </w:rPr>
        <w:t>biloba</w:t>
      </w:r>
      <w:proofErr w:type="spellEnd"/>
      <w:r w:rsidRPr="00223055">
        <w:rPr>
          <w:rFonts w:ascii="Arial" w:eastAsia="Times New Roman" w:hAnsi="Arial" w:cs="Arial"/>
          <w:sz w:val="24"/>
          <w:szCs w:val="24"/>
          <w:lang w:eastAsia="cs-CZ"/>
        </w:rPr>
        <w:t>), rakytník (</w:t>
      </w:r>
      <w:proofErr w:type="spellStart"/>
      <w:r w:rsidRPr="00223055">
        <w:rPr>
          <w:rFonts w:ascii="Arial" w:eastAsia="Times New Roman" w:hAnsi="Arial" w:cs="Arial"/>
          <w:sz w:val="24"/>
          <w:szCs w:val="24"/>
          <w:lang w:eastAsia="cs-CZ"/>
        </w:rPr>
        <w:t>Hippophae</w:t>
      </w:r>
      <w:proofErr w:type="spellEnd"/>
      <w:r w:rsidRPr="00223055">
        <w:rPr>
          <w:rFonts w:ascii="Arial" w:eastAsia="Times New Roman" w:hAnsi="Arial" w:cs="Arial"/>
          <w:sz w:val="24"/>
          <w:szCs w:val="24"/>
          <w:lang w:eastAsia="cs-CZ"/>
        </w:rPr>
        <w:t xml:space="preserve"> </w:t>
      </w:r>
      <w:proofErr w:type="spellStart"/>
      <w:r w:rsidRPr="00223055">
        <w:rPr>
          <w:rFonts w:ascii="Arial" w:eastAsia="Times New Roman" w:hAnsi="Arial" w:cs="Arial"/>
          <w:sz w:val="24"/>
          <w:szCs w:val="24"/>
          <w:lang w:eastAsia="cs-CZ"/>
        </w:rPr>
        <w:t>rhamnoides</w:t>
      </w:r>
      <w:proofErr w:type="spellEnd"/>
      <w:r w:rsidRPr="00223055">
        <w:rPr>
          <w:rFonts w:ascii="Arial" w:eastAsia="Times New Roman" w:hAnsi="Arial" w:cs="Arial"/>
          <w:sz w:val="24"/>
          <w:szCs w:val="24"/>
          <w:lang w:eastAsia="cs-CZ"/>
        </w:rPr>
        <w:t xml:space="preserve">) či </w:t>
      </w:r>
      <w:proofErr w:type="spellStart"/>
      <w:r w:rsidRPr="00223055">
        <w:rPr>
          <w:rFonts w:ascii="Arial" w:eastAsia="Times New Roman" w:hAnsi="Arial" w:cs="Arial"/>
          <w:sz w:val="24"/>
          <w:szCs w:val="24"/>
          <w:lang w:eastAsia="cs-CZ"/>
        </w:rPr>
        <w:t>aktinidie</w:t>
      </w:r>
      <w:proofErr w:type="spellEnd"/>
      <w:r w:rsidRPr="00223055">
        <w:rPr>
          <w:rFonts w:ascii="Arial" w:eastAsia="Times New Roman" w:hAnsi="Arial" w:cs="Arial"/>
          <w:sz w:val="24"/>
          <w:szCs w:val="24"/>
          <w:lang w:eastAsia="cs-CZ"/>
        </w:rPr>
        <w:t xml:space="preserve"> alias kiwi (</w:t>
      </w:r>
      <w:proofErr w:type="spellStart"/>
      <w:r w:rsidRPr="00223055">
        <w:rPr>
          <w:rFonts w:ascii="Arial" w:eastAsia="Times New Roman" w:hAnsi="Arial" w:cs="Arial"/>
          <w:sz w:val="24"/>
          <w:szCs w:val="24"/>
          <w:lang w:eastAsia="cs-CZ"/>
        </w:rPr>
        <w:t>Actinidia</w:t>
      </w:r>
      <w:proofErr w:type="spellEnd"/>
      <w:r w:rsidRPr="00223055">
        <w:rPr>
          <w:rFonts w:ascii="Arial" w:eastAsia="Times New Roman" w:hAnsi="Arial" w:cs="Arial"/>
          <w:sz w:val="24"/>
          <w:szCs w:val="24"/>
          <w:lang w:eastAsia="cs-CZ"/>
        </w:rPr>
        <w:t>) a morušovník červený (</w:t>
      </w:r>
      <w:proofErr w:type="spellStart"/>
      <w:r w:rsidRPr="00223055">
        <w:rPr>
          <w:rFonts w:ascii="Arial" w:eastAsia="Times New Roman" w:hAnsi="Arial" w:cs="Arial"/>
          <w:sz w:val="24"/>
          <w:szCs w:val="24"/>
          <w:lang w:eastAsia="cs-CZ"/>
        </w:rPr>
        <w:t>Morus</w:t>
      </w:r>
      <w:proofErr w:type="spellEnd"/>
      <w:r w:rsidRPr="00223055">
        <w:rPr>
          <w:rFonts w:ascii="Arial" w:eastAsia="Times New Roman" w:hAnsi="Arial" w:cs="Arial"/>
          <w:sz w:val="24"/>
          <w:szCs w:val="24"/>
          <w:lang w:eastAsia="cs-CZ"/>
        </w:rPr>
        <w:t xml:space="preserve"> rubra) přinášející sladkokyselé jedlé plody.</w:t>
      </w:r>
    </w:p>
    <w:p w14:paraId="221255BB" w14:textId="2109547A" w:rsidR="00223055" w:rsidRPr="00223055" w:rsidRDefault="00DA0E72"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Pr>
          <w:rFonts w:ascii="Arial" w:eastAsia="Times New Roman" w:hAnsi="Arial" w:cs="Arial"/>
          <w:noProof/>
          <w:sz w:val="24"/>
          <w:szCs w:val="24"/>
          <w:lang w:eastAsia="cs-CZ"/>
        </w:rPr>
        <w:lastRenderedPageBreak/>
        <w:drawing>
          <wp:anchor distT="0" distB="0" distL="114300" distR="114300" simplePos="0" relativeHeight="251661312" behindDoc="1" locked="0" layoutInCell="1" allowOverlap="1" wp14:anchorId="1C4DC27C" wp14:editId="60604F77">
            <wp:simplePos x="0" y="0"/>
            <wp:positionH relativeFrom="margin">
              <wp:align>left</wp:align>
            </wp:positionH>
            <wp:positionV relativeFrom="paragraph">
              <wp:posOffset>5715</wp:posOffset>
            </wp:positionV>
            <wp:extent cx="3291840" cy="4759325"/>
            <wp:effectExtent l="0" t="0" r="3810" b="3175"/>
            <wp:wrapTight wrapText="bothSides">
              <wp:wrapPolygon edited="0">
                <wp:start x="0" y="0"/>
                <wp:lineTo x="0" y="21528"/>
                <wp:lineTo x="21500" y="21528"/>
                <wp:lineTo x="21500"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475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55" w:rsidRPr="00223055">
        <w:rPr>
          <w:rFonts w:ascii="Arial" w:eastAsia="Times New Roman" w:hAnsi="Arial" w:cs="Arial"/>
          <w:i/>
          <w:iCs/>
          <w:color w:val="1F3864" w:themeColor="accent1" w:themeShade="80"/>
          <w:sz w:val="24"/>
          <w:szCs w:val="24"/>
          <w:lang w:eastAsia="cs-CZ"/>
        </w:rPr>
        <w:t>Zářijová idylka. U jabloní je předpokladem úspěšné sklizně to, aby poblíž sebe rostly nejméně dvě různé odrůdy kvetoucí ve stejný čas.</w:t>
      </w:r>
    </w:p>
    <w:p w14:paraId="346F9C35" w14:textId="077130FC" w:rsidR="00223055" w:rsidRPr="00223055" w:rsidRDefault="00223055"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color w:val="1F3864" w:themeColor="accent1" w:themeShade="80"/>
          <w:sz w:val="24"/>
          <w:szCs w:val="24"/>
          <w:lang w:eastAsia="cs-CZ"/>
        </w:rPr>
        <w:t xml:space="preserve">Foto: Adéla </w:t>
      </w:r>
      <w:proofErr w:type="spellStart"/>
      <w:r w:rsidRPr="00223055">
        <w:rPr>
          <w:rFonts w:ascii="Arial" w:eastAsia="Times New Roman" w:hAnsi="Arial" w:cs="Arial"/>
          <w:i/>
          <w:iCs/>
          <w:color w:val="1F3864" w:themeColor="accent1" w:themeShade="80"/>
          <w:sz w:val="24"/>
          <w:szCs w:val="24"/>
          <w:lang w:eastAsia="cs-CZ"/>
        </w:rPr>
        <w:t>Taitlová</w:t>
      </w:r>
      <w:proofErr w:type="spellEnd"/>
      <w:r w:rsidRPr="00223055">
        <w:rPr>
          <w:rFonts w:ascii="Arial" w:eastAsia="Times New Roman" w:hAnsi="Arial" w:cs="Arial"/>
          <w:i/>
          <w:iCs/>
          <w:color w:val="1F3864" w:themeColor="accent1" w:themeShade="80"/>
          <w:sz w:val="24"/>
          <w:szCs w:val="24"/>
          <w:lang w:eastAsia="cs-CZ"/>
        </w:rPr>
        <w:t>, Právo</w:t>
      </w:r>
    </w:p>
    <w:p w14:paraId="0BE18008" w14:textId="22224F95"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38C87CB7" w14:textId="72392368"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proofErr w:type="gramStart"/>
      <w:r w:rsidRPr="00223055">
        <w:rPr>
          <w:rFonts w:ascii="Arial" w:eastAsia="Times New Roman" w:hAnsi="Arial" w:cs="Arial"/>
          <w:sz w:val="24"/>
          <w:szCs w:val="24"/>
          <w:lang w:eastAsia="cs-CZ"/>
        </w:rPr>
        <w:t>K</w:t>
      </w:r>
      <w:proofErr w:type="gramEnd"/>
      <w:r w:rsidRPr="00223055">
        <w:rPr>
          <w:rFonts w:ascii="Arial" w:eastAsia="Times New Roman" w:hAnsi="Arial" w:cs="Arial"/>
          <w:sz w:val="24"/>
          <w:szCs w:val="24"/>
          <w:lang w:eastAsia="cs-CZ"/>
        </w:rPr>
        <w:t xml:space="preserve"> dvoudomým vytrvalým bylinám patří třeba pnoucí chmel otáčivý (</w:t>
      </w:r>
      <w:proofErr w:type="spellStart"/>
      <w:r w:rsidRPr="00223055">
        <w:rPr>
          <w:rFonts w:ascii="Arial" w:eastAsia="Times New Roman" w:hAnsi="Arial" w:cs="Arial"/>
          <w:sz w:val="24"/>
          <w:szCs w:val="24"/>
          <w:lang w:eastAsia="cs-CZ"/>
        </w:rPr>
        <w:t>Humulus</w:t>
      </w:r>
      <w:proofErr w:type="spellEnd"/>
      <w:r w:rsidRPr="00223055">
        <w:rPr>
          <w:rFonts w:ascii="Arial" w:eastAsia="Times New Roman" w:hAnsi="Arial" w:cs="Arial"/>
          <w:sz w:val="24"/>
          <w:szCs w:val="24"/>
          <w:lang w:eastAsia="cs-CZ"/>
        </w:rPr>
        <w:t xml:space="preserve"> </w:t>
      </w:r>
      <w:proofErr w:type="spellStart"/>
      <w:r w:rsidRPr="00223055">
        <w:rPr>
          <w:rFonts w:ascii="Arial" w:eastAsia="Times New Roman" w:hAnsi="Arial" w:cs="Arial"/>
          <w:sz w:val="24"/>
          <w:szCs w:val="24"/>
          <w:lang w:eastAsia="cs-CZ"/>
        </w:rPr>
        <w:t>lupulus</w:t>
      </w:r>
      <w:proofErr w:type="spellEnd"/>
      <w:r w:rsidRPr="00223055">
        <w:rPr>
          <w:rFonts w:ascii="Arial" w:eastAsia="Times New Roman" w:hAnsi="Arial" w:cs="Arial"/>
          <w:sz w:val="24"/>
          <w:szCs w:val="24"/>
          <w:lang w:eastAsia="cs-CZ"/>
        </w:rPr>
        <w:t>).</w:t>
      </w:r>
    </w:p>
    <w:p w14:paraId="3D38B8BA" w14:textId="0F387F61"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7E653BB0" w14:textId="295F6F0B"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Rozeznat samčí rostlinu od samičí není snadné. Pakliže nám neporadí zahradník, vydáme se do zahradnictví nejlépe až v době, kdy má strom nebo keř plodit.</w:t>
      </w:r>
    </w:p>
    <w:p w14:paraId="0CAFCC85" w14:textId="532EE0F7"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Platí, že po opylení zaplodí vždy jen rostlina samičí. Chybí-li ve větvích plody, objevili jsme samčího jedince.</w:t>
      </w:r>
    </w:p>
    <w:p w14:paraId="3C87C8C9" w14:textId="07E9D251" w:rsidR="00DA0E72" w:rsidRDefault="00DA0E72"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4F45CE47" w14:textId="2E752369" w:rsidR="00223055" w:rsidRP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r w:rsidRPr="00223055">
        <w:rPr>
          <w:rFonts w:ascii="Arial" w:eastAsia="Times New Roman" w:hAnsi="Arial" w:cs="Arial"/>
          <w:b/>
          <w:bCs/>
          <w:sz w:val="24"/>
          <w:szCs w:val="24"/>
          <w:lang w:eastAsia="cs-CZ"/>
        </w:rPr>
        <w:t>Pravidla a výhody soužití</w:t>
      </w:r>
    </w:p>
    <w:p w14:paraId="440749F7" w14:textId="3763369B"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Jeden samčí jedinec oplodní klidně i deset samičích rostlin. Důležité je, aby si byli na blízku, současně však respektujeme jejich nároky na prostor.</w:t>
      </w:r>
    </w:p>
    <w:p w14:paraId="4CA96BCF" w14:textId="0BD25915"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66AD7034" w14:textId="7C41175B"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Vzdálenost nám do značné míry určuje velikost rostlin. Čím jsou mohutnější, tím dále od sebe je můžeme vysadit, aniž bychom snížili šanci na opylení.</w:t>
      </w:r>
    </w:p>
    <w:p w14:paraId="357C7551" w14:textId="031DFA7E"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5C420314" w14:textId="301F6394" w:rsidR="00DA0E72" w:rsidRPr="00DA0E72" w:rsidRDefault="00DA0E72" w:rsidP="00DA0E72">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Pr>
          <w:rFonts w:ascii="Arial" w:eastAsia="Times New Roman" w:hAnsi="Arial" w:cs="Arial"/>
          <w:i/>
          <w:iCs/>
          <w:noProof/>
          <w:color w:val="1F3864" w:themeColor="accent1" w:themeShade="80"/>
          <w:sz w:val="24"/>
          <w:szCs w:val="24"/>
          <w:lang w:eastAsia="cs-CZ"/>
        </w:rPr>
        <w:drawing>
          <wp:anchor distT="0" distB="0" distL="114300" distR="114300" simplePos="0" relativeHeight="251662336" behindDoc="1" locked="0" layoutInCell="1" allowOverlap="1" wp14:anchorId="00A0C9E1" wp14:editId="31834CC6">
            <wp:simplePos x="0" y="0"/>
            <wp:positionH relativeFrom="column">
              <wp:posOffset>3579495</wp:posOffset>
            </wp:positionH>
            <wp:positionV relativeFrom="paragraph">
              <wp:posOffset>12700</wp:posOffset>
            </wp:positionV>
            <wp:extent cx="2915920" cy="4315460"/>
            <wp:effectExtent l="0" t="0" r="0" b="8890"/>
            <wp:wrapTight wrapText="bothSides">
              <wp:wrapPolygon edited="0">
                <wp:start x="0" y="0"/>
                <wp:lineTo x="0" y="21549"/>
                <wp:lineTo x="21449" y="21549"/>
                <wp:lineTo x="214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5920" cy="431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E72">
        <w:rPr>
          <w:rFonts w:ascii="Arial" w:eastAsia="Times New Roman" w:hAnsi="Arial" w:cs="Arial"/>
          <w:i/>
          <w:iCs/>
          <w:color w:val="1F3864" w:themeColor="accent1" w:themeShade="80"/>
          <w:sz w:val="24"/>
          <w:szCs w:val="24"/>
          <w:lang w:eastAsia="cs-CZ"/>
        </w:rPr>
        <w:t xml:space="preserve">Šištice, ne bobule. Většina jalovců patří </w:t>
      </w:r>
      <w:proofErr w:type="gramStart"/>
      <w:r w:rsidRPr="00DA0E72">
        <w:rPr>
          <w:rFonts w:ascii="Arial" w:eastAsia="Times New Roman" w:hAnsi="Arial" w:cs="Arial"/>
          <w:i/>
          <w:iCs/>
          <w:color w:val="1F3864" w:themeColor="accent1" w:themeShade="80"/>
          <w:sz w:val="24"/>
          <w:szCs w:val="24"/>
          <w:lang w:eastAsia="cs-CZ"/>
        </w:rPr>
        <w:t>k</w:t>
      </w:r>
      <w:proofErr w:type="gramEnd"/>
      <w:r w:rsidRPr="00DA0E72">
        <w:rPr>
          <w:rFonts w:ascii="Arial" w:eastAsia="Times New Roman" w:hAnsi="Arial" w:cs="Arial"/>
          <w:i/>
          <w:iCs/>
          <w:color w:val="1F3864" w:themeColor="accent1" w:themeShade="80"/>
          <w:sz w:val="24"/>
          <w:szCs w:val="24"/>
          <w:lang w:eastAsia="cs-CZ"/>
        </w:rPr>
        <w:t xml:space="preserve"> dvoudomým rostlinám. Jalovčinky najdeme pouze na oplodněné samičí rostlině.</w:t>
      </w:r>
    </w:p>
    <w:p w14:paraId="117DA130" w14:textId="04072B24" w:rsidR="00DA0E72" w:rsidRPr="00DA0E72" w:rsidRDefault="00DA0E72" w:rsidP="00DA0E72">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DA0E72">
        <w:rPr>
          <w:rFonts w:ascii="Arial" w:eastAsia="Times New Roman" w:hAnsi="Arial" w:cs="Arial"/>
          <w:i/>
          <w:iCs/>
          <w:color w:val="1F3864" w:themeColor="accent1" w:themeShade="80"/>
          <w:sz w:val="24"/>
          <w:szCs w:val="24"/>
          <w:lang w:eastAsia="cs-CZ"/>
        </w:rPr>
        <w:t xml:space="preserve">Foto: Adéla </w:t>
      </w:r>
      <w:proofErr w:type="spellStart"/>
      <w:r w:rsidRPr="00DA0E72">
        <w:rPr>
          <w:rFonts w:ascii="Arial" w:eastAsia="Times New Roman" w:hAnsi="Arial" w:cs="Arial"/>
          <w:i/>
          <w:iCs/>
          <w:color w:val="1F3864" w:themeColor="accent1" w:themeShade="80"/>
          <w:sz w:val="24"/>
          <w:szCs w:val="24"/>
          <w:lang w:eastAsia="cs-CZ"/>
        </w:rPr>
        <w:t>Taitlová</w:t>
      </w:r>
      <w:proofErr w:type="spellEnd"/>
      <w:r w:rsidRPr="00DA0E72">
        <w:rPr>
          <w:rFonts w:ascii="Arial" w:eastAsia="Times New Roman" w:hAnsi="Arial" w:cs="Arial"/>
          <w:i/>
          <w:iCs/>
          <w:color w:val="1F3864" w:themeColor="accent1" w:themeShade="80"/>
          <w:sz w:val="24"/>
          <w:szCs w:val="24"/>
          <w:lang w:eastAsia="cs-CZ"/>
        </w:rPr>
        <w:t>, Právo</w:t>
      </w:r>
    </w:p>
    <w:p w14:paraId="2D4A4253" w14:textId="188DF6DB"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3823A30D" w14:textId="67188594"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U ovocných stromů dbáme na to, aby opylující odrůda (tzv. opylovač) kvetla ve stejnou dobu. S výběrem vhodného (kompatibilního) opylovače nám nejlépe poradí v ovocnářské školce.</w:t>
      </w:r>
    </w:p>
    <w:p w14:paraId="64042CF9" w14:textId="77777777"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4A32FF24" w14:textId="071C8F7C"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Populární ovocné zákrsky a vřetena by měly růst ve skupině, jinak se může stát, že je včely na své cestě minou. Soužití několika jedinců prospívá rovněž samosprašným odrůdám ovocných stromků. Nejenže pak mají vyšší výnos, ale i větší plody.</w:t>
      </w:r>
    </w:p>
    <w:p w14:paraId="2ABA6854" w14:textId="77777777" w:rsidR="00DA0E72" w:rsidRDefault="00DA0E72"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2172E49E" w14:textId="5FA69128" w:rsidR="00223055" w:rsidRP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r w:rsidRPr="00223055">
        <w:rPr>
          <w:rFonts w:ascii="Arial" w:eastAsia="Times New Roman" w:hAnsi="Arial" w:cs="Arial"/>
          <w:b/>
          <w:bCs/>
          <w:sz w:val="24"/>
          <w:szCs w:val="24"/>
          <w:lang w:eastAsia="cs-CZ"/>
        </w:rPr>
        <w:t>Když je místo jen pro jednoho</w:t>
      </w:r>
    </w:p>
    <w:p w14:paraId="4FB94163" w14:textId="5B117631" w:rsid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Umístit na malý pozemek dvojici nebo skupinu stromů může být problém, přesto není vše ztraceno. S jedním si vystačíme, pokud objevíme partnera v okruhu třiceti metrů.</w:t>
      </w:r>
    </w:p>
    <w:p w14:paraId="47F00BE0" w14:textId="5F0466C4"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34188617" w14:textId="77777777" w:rsidR="00DA0E72" w:rsidRPr="00223055" w:rsidRDefault="00DA0E72" w:rsidP="00DA0E72">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Třeba v blízkém parku, sadu nebo u souseda. A slyšeli jste už o jabloni, která na každé větvi nese docela jinou odrůdu? I to je díky roubování možné!</w:t>
      </w:r>
    </w:p>
    <w:p w14:paraId="6D57847D" w14:textId="3D29CFBE" w:rsidR="00223055" w:rsidRPr="00223055" w:rsidRDefault="00DA0E72" w:rsidP="00DA0E72">
      <w:pPr>
        <w:shd w:val="clear" w:color="auto" w:fill="FFFFFF"/>
        <w:spacing w:after="0" w:line="240" w:lineRule="auto"/>
        <w:rPr>
          <w:rFonts w:ascii="Arial" w:eastAsia="Times New Roman" w:hAnsi="Arial" w:cs="Arial"/>
          <w:i/>
          <w:iCs/>
          <w:color w:val="1F3864" w:themeColor="accent1" w:themeShade="80"/>
          <w:sz w:val="24"/>
          <w:szCs w:val="24"/>
          <w:lang w:eastAsia="cs-CZ"/>
        </w:rPr>
      </w:pPr>
      <w:r w:rsidRPr="00DA0E72">
        <w:rPr>
          <w:rFonts w:ascii="Arial" w:eastAsia="Times New Roman" w:hAnsi="Arial" w:cs="Arial"/>
          <w:b/>
          <w:bCs/>
          <w:i/>
          <w:iCs/>
          <w:noProof/>
          <w:color w:val="1F3864" w:themeColor="accent1" w:themeShade="80"/>
          <w:sz w:val="24"/>
          <w:szCs w:val="24"/>
          <w:lang w:eastAsia="cs-CZ"/>
        </w:rPr>
        <w:lastRenderedPageBreak/>
        <w:drawing>
          <wp:anchor distT="0" distB="0" distL="114300" distR="114300" simplePos="0" relativeHeight="251663360" behindDoc="1" locked="0" layoutInCell="1" allowOverlap="1" wp14:anchorId="48C3D989" wp14:editId="5161A557">
            <wp:simplePos x="0" y="0"/>
            <wp:positionH relativeFrom="margin">
              <wp:align>left</wp:align>
            </wp:positionH>
            <wp:positionV relativeFrom="paragraph">
              <wp:posOffset>17780</wp:posOffset>
            </wp:positionV>
            <wp:extent cx="1753235" cy="2633345"/>
            <wp:effectExtent l="0" t="0" r="0" b="0"/>
            <wp:wrapTight wrapText="bothSides">
              <wp:wrapPolygon edited="0">
                <wp:start x="0" y="0"/>
                <wp:lineTo x="0" y="21407"/>
                <wp:lineTo x="21357" y="21407"/>
                <wp:lineTo x="2135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55" w:rsidRPr="00223055">
        <w:rPr>
          <w:rFonts w:ascii="Arial" w:eastAsia="Times New Roman" w:hAnsi="Arial" w:cs="Arial"/>
          <w:i/>
          <w:iCs/>
          <w:color w:val="1F3864" w:themeColor="accent1" w:themeShade="80"/>
          <w:sz w:val="24"/>
          <w:szCs w:val="24"/>
          <w:lang w:eastAsia="cs-CZ"/>
        </w:rPr>
        <w:t xml:space="preserve">Strom jako šperk. Kuriózních plodenství škumpy </w:t>
      </w:r>
      <w:proofErr w:type="spellStart"/>
      <w:r w:rsidR="00223055" w:rsidRPr="00223055">
        <w:rPr>
          <w:rFonts w:ascii="Arial" w:eastAsia="Times New Roman" w:hAnsi="Arial" w:cs="Arial"/>
          <w:i/>
          <w:iCs/>
          <w:color w:val="1F3864" w:themeColor="accent1" w:themeShade="80"/>
          <w:sz w:val="24"/>
          <w:szCs w:val="24"/>
          <w:lang w:eastAsia="cs-CZ"/>
        </w:rPr>
        <w:t>ocetné</w:t>
      </w:r>
      <w:proofErr w:type="spellEnd"/>
      <w:r w:rsidR="00223055" w:rsidRPr="00223055">
        <w:rPr>
          <w:rFonts w:ascii="Arial" w:eastAsia="Times New Roman" w:hAnsi="Arial" w:cs="Arial"/>
          <w:i/>
          <w:iCs/>
          <w:color w:val="1F3864" w:themeColor="accent1" w:themeShade="80"/>
          <w:sz w:val="24"/>
          <w:szCs w:val="24"/>
          <w:lang w:eastAsia="cs-CZ"/>
        </w:rPr>
        <w:t xml:space="preserve"> se dočkáme jen za předpokladu, že pořídíme jak samičí, tak samčí rostlinu.</w:t>
      </w:r>
    </w:p>
    <w:p w14:paraId="518295D6" w14:textId="1D18F55E" w:rsidR="00223055" w:rsidRPr="00223055" w:rsidRDefault="00223055" w:rsidP="00223055">
      <w:pPr>
        <w:shd w:val="clear" w:color="auto" w:fill="FFFFFF"/>
        <w:spacing w:after="0" w:line="240" w:lineRule="auto"/>
        <w:textAlignment w:val="baseline"/>
        <w:rPr>
          <w:rFonts w:ascii="Arial" w:eastAsia="Times New Roman" w:hAnsi="Arial" w:cs="Arial"/>
          <w:i/>
          <w:iCs/>
          <w:color w:val="1F3864" w:themeColor="accent1" w:themeShade="80"/>
          <w:sz w:val="24"/>
          <w:szCs w:val="24"/>
          <w:lang w:eastAsia="cs-CZ"/>
        </w:rPr>
      </w:pPr>
      <w:r w:rsidRPr="00223055">
        <w:rPr>
          <w:rFonts w:ascii="Arial" w:eastAsia="Times New Roman" w:hAnsi="Arial" w:cs="Arial"/>
          <w:i/>
          <w:iCs/>
          <w:color w:val="1F3864" w:themeColor="accent1" w:themeShade="80"/>
          <w:sz w:val="24"/>
          <w:szCs w:val="24"/>
          <w:lang w:eastAsia="cs-CZ"/>
        </w:rPr>
        <w:t xml:space="preserve">Foto: Adéla </w:t>
      </w:r>
      <w:proofErr w:type="spellStart"/>
      <w:r w:rsidRPr="00223055">
        <w:rPr>
          <w:rFonts w:ascii="Arial" w:eastAsia="Times New Roman" w:hAnsi="Arial" w:cs="Arial"/>
          <w:i/>
          <w:iCs/>
          <w:color w:val="1F3864" w:themeColor="accent1" w:themeShade="80"/>
          <w:sz w:val="24"/>
          <w:szCs w:val="24"/>
          <w:lang w:eastAsia="cs-CZ"/>
        </w:rPr>
        <w:t>Taitlová</w:t>
      </w:r>
      <w:proofErr w:type="spellEnd"/>
      <w:r w:rsidRPr="00223055">
        <w:rPr>
          <w:rFonts w:ascii="Arial" w:eastAsia="Times New Roman" w:hAnsi="Arial" w:cs="Arial"/>
          <w:i/>
          <w:iCs/>
          <w:color w:val="1F3864" w:themeColor="accent1" w:themeShade="80"/>
          <w:sz w:val="24"/>
          <w:szCs w:val="24"/>
          <w:lang w:eastAsia="cs-CZ"/>
        </w:rPr>
        <w:t>, Právo</w:t>
      </w:r>
    </w:p>
    <w:p w14:paraId="7DE5AFC3" w14:textId="7FB46647"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383CAC93" w14:textId="77777777" w:rsidR="00DA0E72" w:rsidRDefault="00DA0E72" w:rsidP="00223055">
      <w:pPr>
        <w:shd w:val="clear" w:color="auto" w:fill="FFFFFF"/>
        <w:spacing w:after="0" w:line="240" w:lineRule="auto"/>
        <w:textAlignment w:val="baseline"/>
        <w:outlineLvl w:val="1"/>
        <w:rPr>
          <w:rFonts w:ascii="Arial" w:eastAsia="Times New Roman" w:hAnsi="Arial" w:cs="Arial"/>
          <w:b/>
          <w:bCs/>
          <w:sz w:val="24"/>
          <w:szCs w:val="24"/>
          <w:lang w:eastAsia="cs-CZ"/>
        </w:rPr>
      </w:pPr>
    </w:p>
    <w:p w14:paraId="399EEDA0" w14:textId="6F94BDA7" w:rsidR="00223055" w:rsidRPr="00223055" w:rsidRDefault="00223055" w:rsidP="00223055">
      <w:pPr>
        <w:shd w:val="clear" w:color="auto" w:fill="FFFFFF"/>
        <w:spacing w:after="0" w:line="240" w:lineRule="auto"/>
        <w:textAlignment w:val="baseline"/>
        <w:outlineLvl w:val="1"/>
        <w:rPr>
          <w:rFonts w:ascii="Arial" w:eastAsia="Times New Roman" w:hAnsi="Arial" w:cs="Arial"/>
          <w:b/>
          <w:bCs/>
          <w:sz w:val="24"/>
          <w:szCs w:val="24"/>
          <w:lang w:eastAsia="cs-CZ"/>
        </w:rPr>
      </w:pPr>
      <w:r w:rsidRPr="00223055">
        <w:rPr>
          <w:rFonts w:ascii="Arial" w:eastAsia="Times New Roman" w:hAnsi="Arial" w:cs="Arial"/>
          <w:b/>
          <w:bCs/>
          <w:sz w:val="24"/>
          <w:szCs w:val="24"/>
          <w:lang w:eastAsia="cs-CZ"/>
        </w:rPr>
        <w:t>Hýčkejte si včely</w:t>
      </w:r>
    </w:p>
    <w:p w14:paraId="210EF5CF" w14:textId="77777777"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Než se vyvinou plody, musí dojít k opylení. K nejdůležitějším opylovačům patří včely medonosné. Nepodceňujme však ani včely samotářky. Ty dokonce bývají pilnější, protože ze svých komůrek vylétávají i za zhoršeného počasí. Navíc jsou zpravidla oddané jen naší zahradě a našim rostlinám.</w:t>
      </w:r>
    </w:p>
    <w:p w14:paraId="699BF2A5" w14:textId="77777777" w:rsidR="00DA0E72" w:rsidRDefault="00DA0E72" w:rsidP="00223055">
      <w:pPr>
        <w:shd w:val="clear" w:color="auto" w:fill="FFFFFF"/>
        <w:spacing w:after="0" w:line="240" w:lineRule="auto"/>
        <w:textAlignment w:val="baseline"/>
        <w:rPr>
          <w:rFonts w:ascii="Arial" w:eastAsia="Times New Roman" w:hAnsi="Arial" w:cs="Arial"/>
          <w:sz w:val="24"/>
          <w:szCs w:val="24"/>
          <w:lang w:eastAsia="cs-CZ"/>
        </w:rPr>
      </w:pPr>
    </w:p>
    <w:p w14:paraId="55F8C224" w14:textId="0AB55574" w:rsidR="00223055" w:rsidRPr="00223055" w:rsidRDefault="00223055" w:rsidP="00223055">
      <w:pPr>
        <w:shd w:val="clear" w:color="auto" w:fill="FFFFFF"/>
        <w:spacing w:after="0" w:line="240" w:lineRule="auto"/>
        <w:textAlignment w:val="baseline"/>
        <w:rPr>
          <w:rFonts w:ascii="Arial" w:eastAsia="Times New Roman" w:hAnsi="Arial" w:cs="Arial"/>
          <w:sz w:val="24"/>
          <w:szCs w:val="24"/>
          <w:lang w:eastAsia="cs-CZ"/>
        </w:rPr>
      </w:pPr>
      <w:r w:rsidRPr="00223055">
        <w:rPr>
          <w:rFonts w:ascii="Arial" w:eastAsia="Times New Roman" w:hAnsi="Arial" w:cs="Arial"/>
          <w:sz w:val="24"/>
          <w:szCs w:val="24"/>
          <w:lang w:eastAsia="cs-CZ"/>
        </w:rPr>
        <w:t>Nepoužíváme insekticidní přípravky, které včelám škodí. Bez nich bychom museli běhat se štětečkem v ruce a opylovat všechna kvítka na zahradě vlastnoručně.</w:t>
      </w:r>
    </w:p>
    <w:p w14:paraId="032F6471" w14:textId="2A10EAED" w:rsidR="000552D2" w:rsidRDefault="000552D2" w:rsidP="00223055">
      <w:pPr>
        <w:spacing w:after="0" w:line="240" w:lineRule="auto"/>
        <w:rPr>
          <w:rFonts w:ascii="Arial" w:hAnsi="Arial" w:cs="Arial"/>
          <w:sz w:val="24"/>
          <w:szCs w:val="24"/>
        </w:rPr>
      </w:pPr>
    </w:p>
    <w:p w14:paraId="66114449" w14:textId="3F759B95" w:rsidR="00DA0E72" w:rsidRDefault="00DA0E72" w:rsidP="00223055">
      <w:pPr>
        <w:spacing w:after="0" w:line="240" w:lineRule="auto"/>
        <w:rPr>
          <w:rFonts w:ascii="Arial" w:hAnsi="Arial" w:cs="Arial"/>
          <w:sz w:val="24"/>
          <w:szCs w:val="24"/>
        </w:rPr>
      </w:pPr>
    </w:p>
    <w:p w14:paraId="10EE808F" w14:textId="6E5C529B" w:rsidR="00DA0E72" w:rsidRDefault="00DA0E72" w:rsidP="00223055">
      <w:pPr>
        <w:spacing w:after="0" w:line="240" w:lineRule="auto"/>
        <w:rPr>
          <w:rFonts w:ascii="Arial" w:hAnsi="Arial" w:cs="Arial"/>
          <w:sz w:val="24"/>
          <w:szCs w:val="24"/>
        </w:rPr>
      </w:pPr>
      <w:r>
        <w:rPr>
          <w:rFonts w:ascii="Arial" w:hAnsi="Arial" w:cs="Arial"/>
          <w:sz w:val="24"/>
          <w:szCs w:val="24"/>
        </w:rPr>
        <w:t>Místo pro Vaše poznámky:</w:t>
      </w:r>
    </w:p>
    <w:p w14:paraId="66DA002A" w14:textId="54452ED6" w:rsidR="00DA0E72" w:rsidRDefault="00DA0E72" w:rsidP="00223055">
      <w:pPr>
        <w:spacing w:after="0" w:line="240" w:lineRule="auto"/>
        <w:rPr>
          <w:rFonts w:ascii="Arial" w:hAnsi="Arial" w:cs="Arial"/>
          <w:sz w:val="24"/>
          <w:szCs w:val="24"/>
        </w:rPr>
      </w:pPr>
    </w:p>
    <w:p w14:paraId="7D22B0F0" w14:textId="4C8D7996" w:rsidR="00DA0E72" w:rsidRPr="000B1D92" w:rsidRDefault="00DA0E72" w:rsidP="000B1D92">
      <w:pPr>
        <w:pStyle w:val="Odstavecseseznamem"/>
        <w:numPr>
          <w:ilvl w:val="0"/>
          <w:numId w:val="1"/>
        </w:numPr>
        <w:spacing w:after="0" w:line="240" w:lineRule="auto"/>
        <w:rPr>
          <w:rFonts w:ascii="Arial" w:hAnsi="Arial" w:cs="Arial"/>
          <w:sz w:val="24"/>
          <w:szCs w:val="24"/>
        </w:rPr>
      </w:pPr>
      <w:r w:rsidRPr="000B1D92">
        <w:rPr>
          <w:rFonts w:ascii="Arial" w:hAnsi="Arial" w:cs="Arial"/>
          <w:sz w:val="24"/>
          <w:szCs w:val="24"/>
        </w:rPr>
        <w:t>Napiš, jak rozumíš po přečtení textu v úvodu:</w:t>
      </w:r>
    </w:p>
    <w:p w14:paraId="0D5B525C" w14:textId="35D6657E" w:rsidR="00DA0E72" w:rsidRDefault="00DA0E72" w:rsidP="00DA0E72">
      <w:pPr>
        <w:spacing w:after="0" w:line="240" w:lineRule="auto"/>
        <w:textAlignment w:val="baseline"/>
        <w:rPr>
          <w:rFonts w:ascii="Arial" w:eastAsia="Times New Roman" w:hAnsi="Arial" w:cs="Arial"/>
          <w:color w:val="8C2326"/>
          <w:sz w:val="24"/>
          <w:szCs w:val="24"/>
          <w:lang w:eastAsia="cs-CZ"/>
        </w:rPr>
      </w:pPr>
      <w:r w:rsidRPr="00223055">
        <w:rPr>
          <w:rFonts w:ascii="Arial" w:eastAsia="Times New Roman" w:hAnsi="Arial" w:cs="Arial"/>
          <w:color w:val="8C2326"/>
          <w:sz w:val="24"/>
          <w:szCs w:val="24"/>
          <w:lang w:eastAsia="cs-CZ"/>
        </w:rPr>
        <w:t>Váš stromek má květů víc jak máku v makovici. Ale kde jsou plody? Také jste se marně těšili na sladké a zdravé ovoce nebo dekorativní plodenství? Na vině nejsou snad lenivé včelky, ale to, že rostlině chybí partner.</w:t>
      </w:r>
    </w:p>
    <w:p w14:paraId="7D007168" w14:textId="77777777" w:rsidR="00C64690" w:rsidRPr="00223055" w:rsidRDefault="00C64690" w:rsidP="00DA0E72">
      <w:pPr>
        <w:spacing w:after="0" w:line="240" w:lineRule="auto"/>
        <w:textAlignment w:val="baseline"/>
        <w:rPr>
          <w:rFonts w:ascii="Arial" w:eastAsia="Times New Roman" w:hAnsi="Arial" w:cs="Arial"/>
          <w:color w:val="8C2326"/>
          <w:sz w:val="24"/>
          <w:szCs w:val="24"/>
          <w:lang w:eastAsia="cs-CZ"/>
        </w:rPr>
      </w:pPr>
    </w:p>
    <w:p w14:paraId="7B552AE3" w14:textId="6D0B70BD" w:rsidR="00DA0E72" w:rsidRPr="000B1D92" w:rsidRDefault="00A37E7F" w:rsidP="000B1D92">
      <w:pPr>
        <w:pStyle w:val="Odstavecseseznamem"/>
        <w:numPr>
          <w:ilvl w:val="0"/>
          <w:numId w:val="1"/>
        </w:numPr>
        <w:spacing w:after="0" w:line="240" w:lineRule="auto"/>
        <w:rPr>
          <w:rFonts w:ascii="Arial" w:hAnsi="Arial" w:cs="Arial"/>
          <w:sz w:val="24"/>
          <w:szCs w:val="24"/>
        </w:rPr>
      </w:pPr>
      <w:r w:rsidRPr="000B1D92">
        <w:rPr>
          <w:rFonts w:ascii="Arial" w:hAnsi="Arial" w:cs="Arial"/>
          <w:sz w:val="24"/>
          <w:szCs w:val="24"/>
        </w:rPr>
        <w:t xml:space="preserve">Kde v textu nacházíš odpověď? </w:t>
      </w:r>
      <w:r w:rsidR="000B1D92" w:rsidRPr="000B1D92">
        <w:rPr>
          <w:rFonts w:ascii="Arial" w:hAnsi="Arial" w:cs="Arial"/>
          <w:sz w:val="24"/>
          <w:szCs w:val="24"/>
        </w:rPr>
        <w:t>Text zakroužkuj.</w:t>
      </w:r>
    </w:p>
    <w:sectPr w:rsidR="00DA0E72" w:rsidRPr="000B1D92" w:rsidSect="002230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6642C8"/>
    <w:multiLevelType w:val="hybridMultilevel"/>
    <w:tmpl w:val="CC7C2B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055"/>
    <w:rsid w:val="000552D2"/>
    <w:rsid w:val="000B1D92"/>
    <w:rsid w:val="00223055"/>
    <w:rsid w:val="00A37E7F"/>
    <w:rsid w:val="00C64690"/>
    <w:rsid w:val="00DA0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0200E"/>
  <w15:chartTrackingRefBased/>
  <w15:docId w15:val="{0EC4B866-2C7F-4DDF-8E69-E452934B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2230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22305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23055"/>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223055"/>
    <w:rPr>
      <w:rFonts w:ascii="Times New Roman" w:eastAsia="Times New Roman" w:hAnsi="Times New Roman" w:cs="Times New Roman"/>
      <w:b/>
      <w:bCs/>
      <w:sz w:val="36"/>
      <w:szCs w:val="36"/>
      <w:lang w:eastAsia="cs-CZ"/>
    </w:rPr>
  </w:style>
  <w:style w:type="character" w:customStyle="1" w:styleId="atm-date-formatted">
    <w:name w:val="atm-date-formatted"/>
    <w:basedOn w:val="Standardnpsmoodstavce"/>
    <w:rsid w:val="00223055"/>
  </w:style>
  <w:style w:type="character" w:styleId="Hypertextovodkaz">
    <w:name w:val="Hyperlink"/>
    <w:basedOn w:val="Standardnpsmoodstavce"/>
    <w:uiPriority w:val="99"/>
    <w:semiHidden/>
    <w:unhideWhenUsed/>
    <w:rsid w:val="00223055"/>
    <w:rPr>
      <w:color w:val="0000FF"/>
      <w:u w:val="single"/>
    </w:rPr>
  </w:style>
  <w:style w:type="character" w:customStyle="1" w:styleId="dm">
    <w:name w:val="d_m"/>
    <w:basedOn w:val="Standardnpsmoodstavce"/>
    <w:rsid w:val="00223055"/>
  </w:style>
  <w:style w:type="paragraph" w:customStyle="1" w:styleId="dcm">
    <w:name w:val="d_cm"/>
    <w:basedOn w:val="Normln"/>
    <w:rsid w:val="002230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y">
    <w:name w:val="d_y"/>
    <w:basedOn w:val="Standardnpsmoodstavce"/>
    <w:rsid w:val="00223055"/>
  </w:style>
  <w:style w:type="character" w:customStyle="1" w:styleId="fv">
    <w:name w:val="f_v"/>
    <w:basedOn w:val="Standardnpsmoodstavce"/>
    <w:rsid w:val="00223055"/>
  </w:style>
  <w:style w:type="character" w:customStyle="1" w:styleId="fw">
    <w:name w:val="f_w"/>
    <w:basedOn w:val="Standardnpsmoodstavce"/>
    <w:rsid w:val="00223055"/>
  </w:style>
  <w:style w:type="paragraph" w:styleId="Odstavecseseznamem">
    <w:name w:val="List Paragraph"/>
    <w:basedOn w:val="Normln"/>
    <w:uiPriority w:val="34"/>
    <w:qFormat/>
    <w:rsid w:val="000B1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868455">
      <w:bodyDiv w:val="1"/>
      <w:marLeft w:val="0"/>
      <w:marRight w:val="0"/>
      <w:marTop w:val="0"/>
      <w:marBottom w:val="0"/>
      <w:divBdr>
        <w:top w:val="none" w:sz="0" w:space="0" w:color="auto"/>
        <w:left w:val="none" w:sz="0" w:space="0" w:color="auto"/>
        <w:bottom w:val="none" w:sz="0" w:space="0" w:color="auto"/>
        <w:right w:val="none" w:sz="0" w:space="0" w:color="auto"/>
      </w:divBdr>
      <w:divsChild>
        <w:div w:id="252856868">
          <w:marLeft w:val="0"/>
          <w:marRight w:val="0"/>
          <w:marTop w:val="240"/>
          <w:marBottom w:val="240"/>
          <w:divBdr>
            <w:top w:val="none" w:sz="0" w:space="0" w:color="auto"/>
            <w:left w:val="none" w:sz="0" w:space="0" w:color="auto"/>
            <w:bottom w:val="none" w:sz="0" w:space="0" w:color="auto"/>
            <w:right w:val="none" w:sz="0" w:space="0" w:color="auto"/>
          </w:divBdr>
        </w:div>
        <w:div w:id="1529752662">
          <w:marLeft w:val="0"/>
          <w:marRight w:val="0"/>
          <w:marTop w:val="0"/>
          <w:marBottom w:val="150"/>
          <w:divBdr>
            <w:top w:val="none" w:sz="0" w:space="0" w:color="auto"/>
            <w:left w:val="none" w:sz="0" w:space="0" w:color="auto"/>
            <w:bottom w:val="none" w:sz="0" w:space="0" w:color="auto"/>
            <w:right w:val="none" w:sz="0" w:space="0" w:color="auto"/>
          </w:divBdr>
          <w:divsChild>
            <w:div w:id="1143885525">
              <w:marLeft w:val="0"/>
              <w:marRight w:val="0"/>
              <w:marTop w:val="0"/>
              <w:marBottom w:val="0"/>
              <w:divBdr>
                <w:top w:val="none" w:sz="0" w:space="0" w:color="auto"/>
                <w:left w:val="none" w:sz="0" w:space="0" w:color="auto"/>
                <w:bottom w:val="none" w:sz="0" w:space="0" w:color="auto"/>
                <w:right w:val="none" w:sz="0" w:space="0" w:color="auto"/>
              </w:divBdr>
              <w:divsChild>
                <w:div w:id="1517574986">
                  <w:marLeft w:val="0"/>
                  <w:marRight w:val="0"/>
                  <w:marTop w:val="0"/>
                  <w:marBottom w:val="0"/>
                  <w:divBdr>
                    <w:top w:val="none" w:sz="0" w:space="0" w:color="auto"/>
                    <w:left w:val="none" w:sz="0" w:space="0" w:color="auto"/>
                    <w:bottom w:val="none" w:sz="0" w:space="0" w:color="auto"/>
                    <w:right w:val="none" w:sz="0" w:space="0" w:color="auto"/>
                  </w:divBdr>
                </w:div>
              </w:divsChild>
            </w:div>
            <w:div w:id="1369136460">
              <w:marLeft w:val="0"/>
              <w:marRight w:val="0"/>
              <w:marTop w:val="0"/>
              <w:marBottom w:val="0"/>
              <w:divBdr>
                <w:top w:val="none" w:sz="0" w:space="0" w:color="auto"/>
                <w:left w:val="none" w:sz="0" w:space="0" w:color="auto"/>
                <w:bottom w:val="none" w:sz="0" w:space="0" w:color="auto"/>
                <w:right w:val="none" w:sz="0" w:space="0" w:color="auto"/>
              </w:divBdr>
            </w:div>
          </w:divsChild>
        </w:div>
        <w:div w:id="1799908256">
          <w:marLeft w:val="0"/>
          <w:marRight w:val="0"/>
          <w:marTop w:val="240"/>
          <w:marBottom w:val="240"/>
          <w:divBdr>
            <w:top w:val="none" w:sz="0" w:space="0" w:color="auto"/>
            <w:left w:val="none" w:sz="0" w:space="0" w:color="auto"/>
            <w:bottom w:val="none" w:sz="0" w:space="0" w:color="auto"/>
            <w:right w:val="none" w:sz="0" w:space="0" w:color="auto"/>
          </w:divBdr>
        </w:div>
        <w:div w:id="1847943022">
          <w:marLeft w:val="0"/>
          <w:marRight w:val="0"/>
          <w:marTop w:val="0"/>
          <w:marBottom w:val="0"/>
          <w:divBdr>
            <w:top w:val="none" w:sz="0" w:space="0" w:color="auto"/>
            <w:left w:val="none" w:sz="0" w:space="0" w:color="auto"/>
            <w:bottom w:val="none" w:sz="0" w:space="0" w:color="auto"/>
            <w:right w:val="none" w:sz="0" w:space="0" w:color="auto"/>
          </w:divBdr>
          <w:divsChild>
            <w:div w:id="140082848">
              <w:marLeft w:val="0"/>
              <w:marRight w:val="0"/>
              <w:marTop w:val="0"/>
              <w:marBottom w:val="0"/>
              <w:divBdr>
                <w:top w:val="none" w:sz="0" w:space="0" w:color="auto"/>
                <w:left w:val="none" w:sz="0" w:space="0" w:color="auto"/>
                <w:bottom w:val="none" w:sz="0" w:space="0" w:color="auto"/>
                <w:right w:val="none" w:sz="0" w:space="0" w:color="auto"/>
              </w:divBdr>
              <w:divsChild>
                <w:div w:id="1422723990">
                  <w:marLeft w:val="0"/>
                  <w:marRight w:val="0"/>
                  <w:marTop w:val="0"/>
                  <w:marBottom w:val="0"/>
                  <w:divBdr>
                    <w:top w:val="none" w:sz="0" w:space="0" w:color="auto"/>
                    <w:left w:val="none" w:sz="0" w:space="0" w:color="auto"/>
                    <w:bottom w:val="none" w:sz="0" w:space="0" w:color="auto"/>
                    <w:right w:val="none" w:sz="0" w:space="0" w:color="auto"/>
                  </w:divBdr>
                  <w:divsChild>
                    <w:div w:id="1008094842">
                      <w:marLeft w:val="0"/>
                      <w:marRight w:val="0"/>
                      <w:marTop w:val="0"/>
                      <w:marBottom w:val="240"/>
                      <w:divBdr>
                        <w:top w:val="none" w:sz="0" w:space="0" w:color="auto"/>
                        <w:left w:val="none" w:sz="0" w:space="0" w:color="auto"/>
                        <w:bottom w:val="none" w:sz="0" w:space="0" w:color="auto"/>
                        <w:right w:val="none" w:sz="0" w:space="0" w:color="auto"/>
                      </w:divBdr>
                      <w:divsChild>
                        <w:div w:id="1675300409">
                          <w:marLeft w:val="0"/>
                          <w:marRight w:val="0"/>
                          <w:marTop w:val="0"/>
                          <w:marBottom w:val="0"/>
                          <w:divBdr>
                            <w:top w:val="none" w:sz="0" w:space="0" w:color="auto"/>
                            <w:left w:val="none" w:sz="0" w:space="0" w:color="auto"/>
                            <w:bottom w:val="none" w:sz="0" w:space="0" w:color="auto"/>
                            <w:right w:val="none" w:sz="0" w:space="0" w:color="auto"/>
                          </w:divBdr>
                          <w:divsChild>
                            <w:div w:id="79916486">
                              <w:marLeft w:val="0"/>
                              <w:marRight w:val="0"/>
                              <w:marTop w:val="0"/>
                              <w:marBottom w:val="0"/>
                              <w:divBdr>
                                <w:top w:val="none" w:sz="0" w:space="0" w:color="auto"/>
                                <w:left w:val="none" w:sz="0" w:space="0" w:color="auto"/>
                                <w:bottom w:val="none" w:sz="0" w:space="0" w:color="auto"/>
                                <w:right w:val="none" w:sz="0" w:space="0" w:color="auto"/>
                              </w:divBdr>
                              <w:divsChild>
                                <w:div w:id="683745242">
                                  <w:marLeft w:val="0"/>
                                  <w:marRight w:val="0"/>
                                  <w:marTop w:val="0"/>
                                  <w:marBottom w:val="0"/>
                                  <w:divBdr>
                                    <w:top w:val="none" w:sz="0" w:space="0" w:color="auto"/>
                                    <w:left w:val="none" w:sz="0" w:space="0" w:color="auto"/>
                                    <w:bottom w:val="none" w:sz="0" w:space="0" w:color="auto"/>
                                    <w:right w:val="none" w:sz="0" w:space="0" w:color="auto"/>
                                  </w:divBdr>
                                  <w:divsChild>
                                    <w:div w:id="453251478">
                                      <w:marLeft w:val="0"/>
                                      <w:marRight w:val="0"/>
                                      <w:marTop w:val="0"/>
                                      <w:marBottom w:val="0"/>
                                      <w:divBdr>
                                        <w:top w:val="none" w:sz="0" w:space="0" w:color="auto"/>
                                        <w:left w:val="none" w:sz="0" w:space="0" w:color="auto"/>
                                        <w:bottom w:val="none" w:sz="0" w:space="0" w:color="auto"/>
                                        <w:right w:val="none" w:sz="0" w:space="0" w:color="auto"/>
                                      </w:divBdr>
                                      <w:divsChild>
                                        <w:div w:id="1910381624">
                                          <w:marLeft w:val="0"/>
                                          <w:marRight w:val="0"/>
                                          <w:marTop w:val="0"/>
                                          <w:marBottom w:val="0"/>
                                          <w:divBdr>
                                            <w:top w:val="none" w:sz="0" w:space="0" w:color="auto"/>
                                            <w:left w:val="none" w:sz="0" w:space="0" w:color="auto"/>
                                            <w:bottom w:val="none" w:sz="0" w:space="0" w:color="auto"/>
                                            <w:right w:val="none" w:sz="0" w:space="0" w:color="auto"/>
                                          </w:divBdr>
                                          <w:divsChild>
                                            <w:div w:id="261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487730">
                      <w:marLeft w:val="0"/>
                      <w:marRight w:val="0"/>
                      <w:marTop w:val="0"/>
                      <w:marBottom w:val="480"/>
                      <w:divBdr>
                        <w:top w:val="none" w:sz="0" w:space="0" w:color="auto"/>
                        <w:left w:val="none" w:sz="0" w:space="0" w:color="auto"/>
                        <w:bottom w:val="none" w:sz="0" w:space="0" w:color="auto"/>
                        <w:right w:val="none" w:sz="0" w:space="0" w:color="auto"/>
                      </w:divBdr>
                      <w:divsChild>
                        <w:div w:id="1351302012">
                          <w:marLeft w:val="0"/>
                          <w:marRight w:val="0"/>
                          <w:marTop w:val="0"/>
                          <w:marBottom w:val="0"/>
                          <w:divBdr>
                            <w:top w:val="none" w:sz="0" w:space="0" w:color="auto"/>
                            <w:left w:val="none" w:sz="0" w:space="0" w:color="auto"/>
                            <w:bottom w:val="none" w:sz="0" w:space="0" w:color="auto"/>
                            <w:right w:val="none" w:sz="0" w:space="0" w:color="auto"/>
                          </w:divBdr>
                          <w:divsChild>
                            <w:div w:id="1433165976">
                              <w:marLeft w:val="0"/>
                              <w:marRight w:val="0"/>
                              <w:marTop w:val="0"/>
                              <w:marBottom w:val="0"/>
                              <w:divBdr>
                                <w:top w:val="none" w:sz="0" w:space="0" w:color="auto"/>
                                <w:left w:val="none" w:sz="0" w:space="0" w:color="auto"/>
                                <w:bottom w:val="none" w:sz="0" w:space="0" w:color="auto"/>
                                <w:right w:val="none" w:sz="0" w:space="0" w:color="auto"/>
                              </w:divBdr>
                              <w:divsChild>
                                <w:div w:id="975373622">
                                  <w:marLeft w:val="0"/>
                                  <w:marRight w:val="0"/>
                                  <w:marTop w:val="0"/>
                                  <w:marBottom w:val="0"/>
                                  <w:divBdr>
                                    <w:top w:val="none" w:sz="0" w:space="0" w:color="auto"/>
                                    <w:left w:val="none" w:sz="0" w:space="0" w:color="auto"/>
                                    <w:bottom w:val="none" w:sz="0" w:space="0" w:color="auto"/>
                                    <w:right w:val="none" w:sz="0" w:space="0" w:color="auto"/>
                                  </w:divBdr>
                                </w:div>
                                <w:div w:id="1918056627">
                                  <w:marLeft w:val="0"/>
                                  <w:marRight w:val="0"/>
                                  <w:marTop w:val="0"/>
                                  <w:marBottom w:val="0"/>
                                  <w:divBdr>
                                    <w:top w:val="none" w:sz="0" w:space="0" w:color="auto"/>
                                    <w:left w:val="none" w:sz="0" w:space="0" w:color="auto"/>
                                    <w:bottom w:val="none" w:sz="0" w:space="0" w:color="auto"/>
                                    <w:right w:val="none" w:sz="0" w:space="0" w:color="auto"/>
                                  </w:divBdr>
                                </w:div>
                                <w:div w:id="1278946676">
                                  <w:marLeft w:val="0"/>
                                  <w:marRight w:val="0"/>
                                  <w:marTop w:val="0"/>
                                  <w:marBottom w:val="210"/>
                                  <w:divBdr>
                                    <w:top w:val="none" w:sz="0" w:space="0" w:color="auto"/>
                                    <w:left w:val="none" w:sz="0" w:space="0" w:color="auto"/>
                                    <w:bottom w:val="none" w:sz="0" w:space="0" w:color="auto"/>
                                    <w:right w:val="none" w:sz="0" w:space="0" w:color="auto"/>
                                  </w:divBdr>
                                  <w:divsChild>
                                    <w:div w:id="633561514">
                                      <w:marLeft w:val="0"/>
                                      <w:marRight w:val="0"/>
                                      <w:marTop w:val="0"/>
                                      <w:marBottom w:val="0"/>
                                      <w:divBdr>
                                        <w:top w:val="none" w:sz="0" w:space="0" w:color="auto"/>
                                        <w:left w:val="none" w:sz="0" w:space="0" w:color="auto"/>
                                        <w:bottom w:val="none" w:sz="0" w:space="0" w:color="auto"/>
                                        <w:right w:val="none" w:sz="0" w:space="0" w:color="auto"/>
                                      </w:divBdr>
                                      <w:divsChild>
                                        <w:div w:id="970869419">
                                          <w:marLeft w:val="0"/>
                                          <w:marRight w:val="0"/>
                                          <w:marTop w:val="0"/>
                                          <w:marBottom w:val="0"/>
                                          <w:divBdr>
                                            <w:top w:val="none" w:sz="0" w:space="0" w:color="auto"/>
                                            <w:left w:val="none" w:sz="0" w:space="0" w:color="auto"/>
                                            <w:bottom w:val="none" w:sz="0" w:space="0" w:color="auto"/>
                                            <w:right w:val="none" w:sz="0" w:space="0" w:color="auto"/>
                                          </w:divBdr>
                                          <w:divsChild>
                                            <w:div w:id="1311323942">
                                              <w:marLeft w:val="0"/>
                                              <w:marRight w:val="0"/>
                                              <w:marTop w:val="0"/>
                                              <w:marBottom w:val="0"/>
                                              <w:divBdr>
                                                <w:top w:val="none" w:sz="0" w:space="0" w:color="auto"/>
                                                <w:left w:val="none" w:sz="0" w:space="0" w:color="auto"/>
                                                <w:bottom w:val="none" w:sz="0" w:space="0" w:color="auto"/>
                                                <w:right w:val="none" w:sz="0" w:space="0" w:color="auto"/>
                                              </w:divBdr>
                                              <w:divsChild>
                                                <w:div w:id="12531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07530">
                                  <w:marLeft w:val="0"/>
                                  <w:marRight w:val="0"/>
                                  <w:marTop w:val="0"/>
                                  <w:marBottom w:val="0"/>
                                  <w:divBdr>
                                    <w:top w:val="none" w:sz="0" w:space="0" w:color="auto"/>
                                    <w:left w:val="none" w:sz="0" w:space="0" w:color="auto"/>
                                    <w:bottom w:val="none" w:sz="0" w:space="0" w:color="auto"/>
                                    <w:right w:val="none" w:sz="0" w:space="0" w:color="auto"/>
                                  </w:divBdr>
                                </w:div>
                                <w:div w:id="768547420">
                                  <w:marLeft w:val="0"/>
                                  <w:marRight w:val="0"/>
                                  <w:marTop w:val="0"/>
                                  <w:marBottom w:val="0"/>
                                  <w:divBdr>
                                    <w:top w:val="none" w:sz="0" w:space="0" w:color="auto"/>
                                    <w:left w:val="none" w:sz="0" w:space="0" w:color="auto"/>
                                    <w:bottom w:val="none" w:sz="0" w:space="0" w:color="auto"/>
                                    <w:right w:val="none" w:sz="0" w:space="0" w:color="auto"/>
                                  </w:divBdr>
                                </w:div>
                                <w:div w:id="448939315">
                                  <w:marLeft w:val="0"/>
                                  <w:marRight w:val="0"/>
                                  <w:marTop w:val="0"/>
                                  <w:marBottom w:val="0"/>
                                  <w:divBdr>
                                    <w:top w:val="none" w:sz="0" w:space="0" w:color="auto"/>
                                    <w:left w:val="none" w:sz="0" w:space="0" w:color="auto"/>
                                    <w:bottom w:val="none" w:sz="0" w:space="0" w:color="auto"/>
                                    <w:right w:val="none" w:sz="0" w:space="0" w:color="auto"/>
                                  </w:divBdr>
                                  <w:divsChild>
                                    <w:div w:id="1068728126">
                                      <w:marLeft w:val="0"/>
                                      <w:marRight w:val="0"/>
                                      <w:marTop w:val="0"/>
                                      <w:marBottom w:val="300"/>
                                      <w:divBdr>
                                        <w:top w:val="none" w:sz="0" w:space="12" w:color="auto"/>
                                        <w:left w:val="none" w:sz="0" w:space="18" w:color="auto"/>
                                        <w:bottom w:val="single" w:sz="6" w:space="9" w:color="D0D0D0"/>
                                        <w:right w:val="none" w:sz="0" w:space="18" w:color="auto"/>
                                      </w:divBdr>
                                      <w:divsChild>
                                        <w:div w:id="1596404681">
                                          <w:marLeft w:val="0"/>
                                          <w:marRight w:val="0"/>
                                          <w:marTop w:val="0"/>
                                          <w:marBottom w:val="0"/>
                                          <w:divBdr>
                                            <w:top w:val="none" w:sz="0" w:space="0" w:color="auto"/>
                                            <w:left w:val="none" w:sz="0" w:space="0" w:color="auto"/>
                                            <w:bottom w:val="none" w:sz="0" w:space="0" w:color="auto"/>
                                            <w:right w:val="none" w:sz="0" w:space="0" w:color="auto"/>
                                          </w:divBdr>
                                        </w:div>
                                        <w:div w:id="1155297389">
                                          <w:marLeft w:val="0"/>
                                          <w:marRight w:val="0"/>
                                          <w:marTop w:val="0"/>
                                          <w:marBottom w:val="0"/>
                                          <w:divBdr>
                                            <w:top w:val="none" w:sz="0" w:space="0" w:color="auto"/>
                                            <w:left w:val="none" w:sz="0" w:space="0" w:color="auto"/>
                                            <w:bottom w:val="none" w:sz="0" w:space="0" w:color="auto"/>
                                            <w:right w:val="none" w:sz="0" w:space="0" w:color="auto"/>
                                          </w:divBdr>
                                          <w:divsChild>
                                            <w:div w:id="3482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80247">
                                  <w:marLeft w:val="0"/>
                                  <w:marRight w:val="0"/>
                                  <w:marTop w:val="0"/>
                                  <w:marBottom w:val="0"/>
                                  <w:divBdr>
                                    <w:top w:val="none" w:sz="0" w:space="0" w:color="auto"/>
                                    <w:left w:val="none" w:sz="0" w:space="0" w:color="auto"/>
                                    <w:bottom w:val="none" w:sz="0" w:space="0" w:color="auto"/>
                                    <w:right w:val="none" w:sz="0" w:space="0" w:color="auto"/>
                                  </w:divBdr>
                                </w:div>
                                <w:div w:id="719867929">
                                  <w:marLeft w:val="0"/>
                                  <w:marRight w:val="0"/>
                                  <w:marTop w:val="0"/>
                                  <w:marBottom w:val="210"/>
                                  <w:divBdr>
                                    <w:top w:val="none" w:sz="0" w:space="0" w:color="auto"/>
                                    <w:left w:val="none" w:sz="0" w:space="0" w:color="auto"/>
                                    <w:bottom w:val="none" w:sz="0" w:space="0" w:color="auto"/>
                                    <w:right w:val="none" w:sz="0" w:space="0" w:color="auto"/>
                                  </w:divBdr>
                                  <w:divsChild>
                                    <w:div w:id="1048066517">
                                      <w:marLeft w:val="0"/>
                                      <w:marRight w:val="0"/>
                                      <w:marTop w:val="0"/>
                                      <w:marBottom w:val="0"/>
                                      <w:divBdr>
                                        <w:top w:val="none" w:sz="0" w:space="0" w:color="auto"/>
                                        <w:left w:val="none" w:sz="0" w:space="0" w:color="auto"/>
                                        <w:bottom w:val="none" w:sz="0" w:space="0" w:color="auto"/>
                                        <w:right w:val="none" w:sz="0" w:space="0" w:color="auto"/>
                                      </w:divBdr>
                                      <w:divsChild>
                                        <w:div w:id="1806464667">
                                          <w:marLeft w:val="0"/>
                                          <w:marRight w:val="0"/>
                                          <w:marTop w:val="0"/>
                                          <w:marBottom w:val="0"/>
                                          <w:divBdr>
                                            <w:top w:val="none" w:sz="0" w:space="0" w:color="auto"/>
                                            <w:left w:val="none" w:sz="0" w:space="0" w:color="auto"/>
                                            <w:bottom w:val="none" w:sz="0" w:space="0" w:color="auto"/>
                                            <w:right w:val="none" w:sz="0" w:space="0" w:color="auto"/>
                                          </w:divBdr>
                                          <w:divsChild>
                                            <w:div w:id="140662162">
                                              <w:marLeft w:val="0"/>
                                              <w:marRight w:val="0"/>
                                              <w:marTop w:val="0"/>
                                              <w:marBottom w:val="0"/>
                                              <w:divBdr>
                                                <w:top w:val="none" w:sz="0" w:space="0" w:color="auto"/>
                                                <w:left w:val="none" w:sz="0" w:space="0" w:color="auto"/>
                                                <w:bottom w:val="none" w:sz="0" w:space="0" w:color="auto"/>
                                                <w:right w:val="none" w:sz="0" w:space="0" w:color="auto"/>
                                              </w:divBdr>
                                              <w:divsChild>
                                                <w:div w:id="21164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4238">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0"/>
                                  <w:marBottom w:val="0"/>
                                  <w:divBdr>
                                    <w:top w:val="none" w:sz="0" w:space="0" w:color="auto"/>
                                    <w:left w:val="none" w:sz="0" w:space="0" w:color="auto"/>
                                    <w:bottom w:val="none" w:sz="0" w:space="0" w:color="auto"/>
                                    <w:right w:val="none" w:sz="0" w:space="0" w:color="auto"/>
                                  </w:divBdr>
                                </w:div>
                                <w:div w:id="77799259">
                                  <w:marLeft w:val="0"/>
                                  <w:marRight w:val="0"/>
                                  <w:marTop w:val="0"/>
                                  <w:marBottom w:val="210"/>
                                  <w:divBdr>
                                    <w:top w:val="none" w:sz="0" w:space="0" w:color="auto"/>
                                    <w:left w:val="none" w:sz="0" w:space="0" w:color="auto"/>
                                    <w:bottom w:val="none" w:sz="0" w:space="0" w:color="auto"/>
                                    <w:right w:val="none" w:sz="0" w:space="0" w:color="auto"/>
                                  </w:divBdr>
                                  <w:divsChild>
                                    <w:div w:id="1466847358">
                                      <w:marLeft w:val="0"/>
                                      <w:marRight w:val="0"/>
                                      <w:marTop w:val="0"/>
                                      <w:marBottom w:val="0"/>
                                      <w:divBdr>
                                        <w:top w:val="none" w:sz="0" w:space="0" w:color="auto"/>
                                        <w:left w:val="none" w:sz="0" w:space="0" w:color="auto"/>
                                        <w:bottom w:val="none" w:sz="0" w:space="0" w:color="auto"/>
                                        <w:right w:val="none" w:sz="0" w:space="0" w:color="auto"/>
                                      </w:divBdr>
                                      <w:divsChild>
                                        <w:div w:id="1897468221">
                                          <w:marLeft w:val="0"/>
                                          <w:marRight w:val="0"/>
                                          <w:marTop w:val="0"/>
                                          <w:marBottom w:val="0"/>
                                          <w:divBdr>
                                            <w:top w:val="none" w:sz="0" w:space="0" w:color="auto"/>
                                            <w:left w:val="none" w:sz="0" w:space="0" w:color="auto"/>
                                            <w:bottom w:val="none" w:sz="0" w:space="0" w:color="auto"/>
                                            <w:right w:val="none" w:sz="0" w:space="0" w:color="auto"/>
                                          </w:divBdr>
                                          <w:divsChild>
                                            <w:div w:id="1768426933">
                                              <w:marLeft w:val="0"/>
                                              <w:marRight w:val="0"/>
                                              <w:marTop w:val="0"/>
                                              <w:marBottom w:val="0"/>
                                              <w:divBdr>
                                                <w:top w:val="none" w:sz="0" w:space="0" w:color="auto"/>
                                                <w:left w:val="none" w:sz="0" w:space="0" w:color="auto"/>
                                                <w:bottom w:val="none" w:sz="0" w:space="0" w:color="auto"/>
                                                <w:right w:val="none" w:sz="0" w:space="0" w:color="auto"/>
                                              </w:divBdr>
                                              <w:divsChild>
                                                <w:div w:id="1454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79914">
                                  <w:marLeft w:val="0"/>
                                  <w:marRight w:val="0"/>
                                  <w:marTop w:val="0"/>
                                  <w:marBottom w:val="0"/>
                                  <w:divBdr>
                                    <w:top w:val="none" w:sz="0" w:space="0" w:color="auto"/>
                                    <w:left w:val="none" w:sz="0" w:space="0" w:color="auto"/>
                                    <w:bottom w:val="none" w:sz="0" w:space="0" w:color="auto"/>
                                    <w:right w:val="none" w:sz="0" w:space="0" w:color="auto"/>
                                  </w:divBdr>
                                </w:div>
                                <w:div w:id="131100703">
                                  <w:marLeft w:val="0"/>
                                  <w:marRight w:val="0"/>
                                  <w:marTop w:val="0"/>
                                  <w:marBottom w:val="0"/>
                                  <w:divBdr>
                                    <w:top w:val="none" w:sz="0" w:space="0" w:color="auto"/>
                                    <w:left w:val="none" w:sz="0" w:space="0" w:color="auto"/>
                                    <w:bottom w:val="none" w:sz="0" w:space="0" w:color="auto"/>
                                    <w:right w:val="none" w:sz="0" w:space="0" w:color="auto"/>
                                  </w:divBdr>
                                </w:div>
                                <w:div w:id="192112834">
                                  <w:marLeft w:val="0"/>
                                  <w:marRight w:val="0"/>
                                  <w:marTop w:val="0"/>
                                  <w:marBottom w:val="0"/>
                                  <w:divBdr>
                                    <w:top w:val="none" w:sz="0" w:space="0" w:color="auto"/>
                                    <w:left w:val="none" w:sz="0" w:space="0" w:color="auto"/>
                                    <w:bottom w:val="none" w:sz="0" w:space="0" w:color="auto"/>
                                    <w:right w:val="none" w:sz="0" w:space="0" w:color="auto"/>
                                  </w:divBdr>
                                </w:div>
                                <w:div w:id="160238681">
                                  <w:marLeft w:val="0"/>
                                  <w:marRight w:val="0"/>
                                  <w:marTop w:val="0"/>
                                  <w:marBottom w:val="0"/>
                                  <w:divBdr>
                                    <w:top w:val="none" w:sz="0" w:space="0" w:color="auto"/>
                                    <w:left w:val="none" w:sz="0" w:space="0" w:color="auto"/>
                                    <w:bottom w:val="none" w:sz="0" w:space="0" w:color="auto"/>
                                    <w:right w:val="none" w:sz="0" w:space="0" w:color="auto"/>
                                  </w:divBdr>
                                </w:div>
                                <w:div w:id="1322463323">
                                  <w:marLeft w:val="0"/>
                                  <w:marRight w:val="0"/>
                                  <w:marTop w:val="0"/>
                                  <w:marBottom w:val="0"/>
                                  <w:divBdr>
                                    <w:top w:val="none" w:sz="0" w:space="0" w:color="auto"/>
                                    <w:left w:val="none" w:sz="0" w:space="0" w:color="auto"/>
                                    <w:bottom w:val="none" w:sz="0" w:space="0" w:color="auto"/>
                                    <w:right w:val="none" w:sz="0" w:space="0" w:color="auto"/>
                                  </w:divBdr>
                                </w:div>
                                <w:div w:id="1125007137">
                                  <w:marLeft w:val="0"/>
                                  <w:marRight w:val="0"/>
                                  <w:marTop w:val="0"/>
                                  <w:marBottom w:val="210"/>
                                  <w:divBdr>
                                    <w:top w:val="none" w:sz="0" w:space="0" w:color="auto"/>
                                    <w:left w:val="none" w:sz="0" w:space="0" w:color="auto"/>
                                    <w:bottom w:val="none" w:sz="0" w:space="0" w:color="auto"/>
                                    <w:right w:val="none" w:sz="0" w:space="0" w:color="auto"/>
                                  </w:divBdr>
                                  <w:divsChild>
                                    <w:div w:id="1126661310">
                                      <w:marLeft w:val="0"/>
                                      <w:marRight w:val="0"/>
                                      <w:marTop w:val="0"/>
                                      <w:marBottom w:val="0"/>
                                      <w:divBdr>
                                        <w:top w:val="none" w:sz="0" w:space="0" w:color="auto"/>
                                        <w:left w:val="none" w:sz="0" w:space="0" w:color="auto"/>
                                        <w:bottom w:val="none" w:sz="0" w:space="0" w:color="auto"/>
                                        <w:right w:val="none" w:sz="0" w:space="0" w:color="auto"/>
                                      </w:divBdr>
                                      <w:divsChild>
                                        <w:div w:id="885261090">
                                          <w:marLeft w:val="0"/>
                                          <w:marRight w:val="0"/>
                                          <w:marTop w:val="0"/>
                                          <w:marBottom w:val="0"/>
                                          <w:divBdr>
                                            <w:top w:val="none" w:sz="0" w:space="0" w:color="auto"/>
                                            <w:left w:val="none" w:sz="0" w:space="0" w:color="auto"/>
                                            <w:bottom w:val="none" w:sz="0" w:space="0" w:color="auto"/>
                                            <w:right w:val="none" w:sz="0" w:space="0" w:color="auto"/>
                                          </w:divBdr>
                                          <w:divsChild>
                                            <w:div w:id="1475102876">
                                              <w:marLeft w:val="0"/>
                                              <w:marRight w:val="0"/>
                                              <w:marTop w:val="0"/>
                                              <w:marBottom w:val="0"/>
                                              <w:divBdr>
                                                <w:top w:val="none" w:sz="0" w:space="0" w:color="auto"/>
                                                <w:left w:val="none" w:sz="0" w:space="0" w:color="auto"/>
                                                <w:bottom w:val="none" w:sz="0" w:space="0" w:color="auto"/>
                                                <w:right w:val="none" w:sz="0" w:space="0" w:color="auto"/>
                                              </w:divBdr>
                                              <w:divsChild>
                                                <w:div w:id="10158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16657">
                                  <w:marLeft w:val="0"/>
                                  <w:marRight w:val="0"/>
                                  <w:marTop w:val="0"/>
                                  <w:marBottom w:val="0"/>
                                  <w:divBdr>
                                    <w:top w:val="none" w:sz="0" w:space="0" w:color="auto"/>
                                    <w:left w:val="none" w:sz="0" w:space="0" w:color="auto"/>
                                    <w:bottom w:val="none" w:sz="0" w:space="0" w:color="auto"/>
                                    <w:right w:val="none" w:sz="0" w:space="0" w:color="auto"/>
                                  </w:divBdr>
                                </w:div>
                                <w:div w:id="721712615">
                                  <w:marLeft w:val="0"/>
                                  <w:marRight w:val="0"/>
                                  <w:marTop w:val="0"/>
                                  <w:marBottom w:val="0"/>
                                  <w:divBdr>
                                    <w:top w:val="none" w:sz="0" w:space="0" w:color="auto"/>
                                    <w:left w:val="none" w:sz="0" w:space="0" w:color="auto"/>
                                    <w:bottom w:val="none" w:sz="0" w:space="0" w:color="auto"/>
                                    <w:right w:val="none" w:sz="0" w:space="0" w:color="auto"/>
                                  </w:divBdr>
                                </w:div>
                                <w:div w:id="961033036">
                                  <w:marLeft w:val="0"/>
                                  <w:marRight w:val="0"/>
                                  <w:marTop w:val="0"/>
                                  <w:marBottom w:val="0"/>
                                  <w:divBdr>
                                    <w:top w:val="none" w:sz="0" w:space="0" w:color="auto"/>
                                    <w:left w:val="none" w:sz="0" w:space="0" w:color="auto"/>
                                    <w:bottom w:val="none" w:sz="0" w:space="0" w:color="auto"/>
                                    <w:right w:val="none" w:sz="0" w:space="0" w:color="auto"/>
                                  </w:divBdr>
                                </w:div>
                                <w:div w:id="1942105908">
                                  <w:marLeft w:val="0"/>
                                  <w:marRight w:val="0"/>
                                  <w:marTop w:val="0"/>
                                  <w:marBottom w:val="210"/>
                                  <w:divBdr>
                                    <w:top w:val="none" w:sz="0" w:space="0" w:color="auto"/>
                                    <w:left w:val="none" w:sz="0" w:space="0" w:color="auto"/>
                                    <w:bottom w:val="none" w:sz="0" w:space="0" w:color="auto"/>
                                    <w:right w:val="none" w:sz="0" w:space="0" w:color="auto"/>
                                  </w:divBdr>
                                  <w:divsChild>
                                    <w:div w:id="1817067614">
                                      <w:marLeft w:val="0"/>
                                      <w:marRight w:val="0"/>
                                      <w:marTop w:val="0"/>
                                      <w:marBottom w:val="0"/>
                                      <w:divBdr>
                                        <w:top w:val="none" w:sz="0" w:space="0" w:color="auto"/>
                                        <w:left w:val="none" w:sz="0" w:space="0" w:color="auto"/>
                                        <w:bottom w:val="none" w:sz="0" w:space="0" w:color="auto"/>
                                        <w:right w:val="none" w:sz="0" w:space="0" w:color="auto"/>
                                      </w:divBdr>
                                      <w:divsChild>
                                        <w:div w:id="1617829386">
                                          <w:marLeft w:val="0"/>
                                          <w:marRight w:val="0"/>
                                          <w:marTop w:val="0"/>
                                          <w:marBottom w:val="0"/>
                                          <w:divBdr>
                                            <w:top w:val="none" w:sz="0" w:space="0" w:color="auto"/>
                                            <w:left w:val="none" w:sz="0" w:space="0" w:color="auto"/>
                                            <w:bottom w:val="none" w:sz="0" w:space="0" w:color="auto"/>
                                            <w:right w:val="none" w:sz="0" w:space="0" w:color="auto"/>
                                          </w:divBdr>
                                          <w:divsChild>
                                            <w:div w:id="1135027852">
                                              <w:marLeft w:val="0"/>
                                              <w:marRight w:val="0"/>
                                              <w:marTop w:val="0"/>
                                              <w:marBottom w:val="0"/>
                                              <w:divBdr>
                                                <w:top w:val="none" w:sz="0" w:space="0" w:color="auto"/>
                                                <w:left w:val="none" w:sz="0" w:space="0" w:color="auto"/>
                                                <w:bottom w:val="none" w:sz="0" w:space="0" w:color="auto"/>
                                                <w:right w:val="none" w:sz="0" w:space="0" w:color="auto"/>
                                              </w:divBdr>
                                              <w:divsChild>
                                                <w:div w:id="19267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0495">
                                  <w:marLeft w:val="0"/>
                                  <w:marRight w:val="0"/>
                                  <w:marTop w:val="0"/>
                                  <w:marBottom w:val="0"/>
                                  <w:divBdr>
                                    <w:top w:val="none" w:sz="0" w:space="0" w:color="auto"/>
                                    <w:left w:val="none" w:sz="0" w:space="0" w:color="auto"/>
                                    <w:bottom w:val="none" w:sz="0" w:space="0" w:color="auto"/>
                                    <w:right w:val="none" w:sz="0" w:space="0" w:color="auto"/>
                                  </w:divBdr>
                                </w:div>
                                <w:div w:id="394548026">
                                  <w:marLeft w:val="0"/>
                                  <w:marRight w:val="0"/>
                                  <w:marTop w:val="0"/>
                                  <w:marBottom w:val="0"/>
                                  <w:divBdr>
                                    <w:top w:val="none" w:sz="0" w:space="0" w:color="auto"/>
                                    <w:left w:val="none" w:sz="0" w:space="0" w:color="auto"/>
                                    <w:bottom w:val="none" w:sz="0" w:space="0" w:color="auto"/>
                                    <w:right w:val="none" w:sz="0" w:space="0" w:color="auto"/>
                                  </w:divBdr>
                                </w:div>
                                <w:div w:id="834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A5720C617894183C6A93BC3FEB733" ma:contentTypeVersion="13" ma:contentTypeDescription="Create a new document." ma:contentTypeScope="" ma:versionID="d26109f54d50f6a981cbb055b5c68e08">
  <xsd:schema xmlns:xsd="http://www.w3.org/2001/XMLSchema" xmlns:xs="http://www.w3.org/2001/XMLSchema" xmlns:p="http://schemas.microsoft.com/office/2006/metadata/properties" xmlns:ns3="bdca814d-09d2-4814-95e9-6da3f5e5be7b" xmlns:ns4="114230a9-dc58-410b-8652-10f300a45a5b" targetNamespace="http://schemas.microsoft.com/office/2006/metadata/properties" ma:root="true" ma:fieldsID="8544feba61cbd94ecb8dff5d779f2e2a" ns3:_="" ns4:_="">
    <xsd:import namespace="bdca814d-09d2-4814-95e9-6da3f5e5be7b"/>
    <xsd:import namespace="114230a9-dc58-410b-8652-10f300a45a5b"/>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a814d-09d2-4814-95e9-6da3f5e5be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230a9-dc58-410b-8652-10f300a45a5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798AFD-9915-48A0-8F45-FCCD7D006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a814d-09d2-4814-95e9-6da3f5e5be7b"/>
    <ds:schemaRef ds:uri="114230a9-dc58-410b-8652-10f300a45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5E4A5A-8C23-416A-9D5A-D5801AA4A10D}">
  <ds:schemaRefs>
    <ds:schemaRef ds:uri="http://schemas.microsoft.com/sharepoint/v3/contenttype/forms"/>
  </ds:schemaRefs>
</ds:datastoreItem>
</file>

<file path=customXml/itemProps3.xml><?xml version="1.0" encoding="utf-8"?>
<ds:datastoreItem xmlns:ds="http://schemas.openxmlformats.org/officeDocument/2006/customXml" ds:itemID="{B0B116E4-C26D-4046-A638-E337AE7E70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685</Words>
  <Characters>4048</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Vít Beran</dc:creator>
  <cp:keywords/>
  <dc:description/>
  <cp:lastModifiedBy>Vít Beran</cp:lastModifiedBy>
  <cp:revision>4</cp:revision>
  <dcterms:created xsi:type="dcterms:W3CDTF">2020-04-28T05:49:00Z</dcterms:created>
  <dcterms:modified xsi:type="dcterms:W3CDTF">2020-04-28T06:11:00Z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0x010100197A5720C617894183C6A93BC3FEB733</vt:lpwstr>
  </property>
</Properties>
</file>